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B2E38" w14:textId="0FB711D1" w:rsidR="1A755E42" w:rsidRPr="002E1966" w:rsidRDefault="595DC892" w:rsidP="0092240D">
      <w:pPr>
        <w:pStyle w:val="Heading1"/>
      </w:pPr>
      <w:r w:rsidRPr="002E1966">
        <w:t>Enhanced</w:t>
      </w:r>
      <w:r w:rsidR="23F9A507" w:rsidRPr="002E1966">
        <w:t xml:space="preserve"> Community Options Program (</w:t>
      </w:r>
      <w:r w:rsidR="1A755E42" w:rsidRPr="002E1966">
        <w:t>ECOP</w:t>
      </w:r>
      <w:r w:rsidR="70CCA617" w:rsidRPr="002E1966">
        <w:t>)</w:t>
      </w:r>
      <w:r w:rsidR="1A755E42" w:rsidRPr="002E1966">
        <w:t xml:space="preserve"> </w:t>
      </w:r>
    </w:p>
    <w:p w14:paraId="3438645D" w14:textId="5A29F56A" w:rsidR="1A755E42" w:rsidRPr="002E1966" w:rsidRDefault="53256137" w:rsidP="00077F1D">
      <w:pPr>
        <w:pStyle w:val="Heading1"/>
      </w:pPr>
      <w:r w:rsidRPr="002E1966">
        <w:t>Maximum Enrollment Progra</w:t>
      </w:r>
      <w:r w:rsidR="00FD435E" w:rsidRPr="002E1966">
        <w:t>m</w:t>
      </w:r>
      <w:r w:rsidRPr="002E1966">
        <w:t xml:space="preserve"> Instruction (PI-25-03) </w:t>
      </w:r>
      <w:r w:rsidR="1A755E42" w:rsidRPr="002E1966">
        <w:t>FAQ</w:t>
      </w:r>
    </w:p>
    <w:p w14:paraId="63EE9234" w14:textId="05294067" w:rsidR="7B0B535A" w:rsidRPr="002E1966" w:rsidRDefault="7B0B535A" w:rsidP="00077F1D">
      <w:pPr>
        <w:pStyle w:val="Heading1"/>
      </w:pPr>
      <w:r w:rsidRPr="002E1966">
        <w:t xml:space="preserve">Executive Office of Aging </w:t>
      </w:r>
      <w:r w:rsidR="00213484">
        <w:t>&amp;</w:t>
      </w:r>
      <w:r w:rsidRPr="002E1966">
        <w:t xml:space="preserve"> Independence (AGE)</w:t>
      </w:r>
    </w:p>
    <w:p w14:paraId="3CB46E5D" w14:textId="5B847435" w:rsidR="30F15F10" w:rsidRPr="002E1966" w:rsidRDefault="005D53D7" w:rsidP="00077F1D">
      <w:pPr>
        <w:pStyle w:val="Heading1"/>
      </w:pPr>
      <w:r>
        <w:t>April</w:t>
      </w:r>
      <w:r w:rsidR="56931A2E" w:rsidRPr="002E1966">
        <w:t xml:space="preserve"> 2026</w:t>
      </w:r>
      <w:r w:rsidR="004B2D87" w:rsidRPr="00356657">
        <w:t xml:space="preserve"> </w:t>
      </w:r>
    </w:p>
    <w:p w14:paraId="7802E4D0" w14:textId="77777777" w:rsidR="00442207" w:rsidRPr="0032653A" w:rsidRDefault="00442207" w:rsidP="0092240D">
      <w:pPr>
        <w:pStyle w:val="Header"/>
      </w:pPr>
    </w:p>
    <w:p w14:paraId="5023F584" w14:textId="77777777" w:rsidR="00442207" w:rsidRPr="0032653A" w:rsidRDefault="00442207" w:rsidP="0092240D">
      <w:pPr>
        <w:pStyle w:val="Header"/>
      </w:pPr>
    </w:p>
    <w:p w14:paraId="07EDB3CC" w14:textId="6D9F3508" w:rsidR="00442207" w:rsidRPr="0092240D" w:rsidRDefault="00442207" w:rsidP="0092240D">
      <w:r w:rsidRPr="0092240D">
        <w:t xml:space="preserve">The Enhanced Community Options Program </w:t>
      </w:r>
      <w:r w:rsidR="007914C9" w:rsidRPr="0092240D">
        <w:t>(ECOP)</w:t>
      </w:r>
      <w:r w:rsidRPr="0092240D">
        <w:t xml:space="preserve"> provide</w:t>
      </w:r>
      <w:r w:rsidR="6E0600DF" w:rsidRPr="0092240D">
        <w:t>s</w:t>
      </w:r>
      <w:r w:rsidRPr="0092240D">
        <w:t xml:space="preserve"> a higher level of services in the community to older adults who are ineligible for MassHealth Standard and meet the clinical requirements for nursing facility services. The goal of the program is to address the needs of nursing facility eligible older adults who require enhanced service plans to live safely and independently within the community setting of their choosing.</w:t>
      </w:r>
    </w:p>
    <w:p w14:paraId="38956215" w14:textId="6F862A2E" w:rsidR="000157AE" w:rsidRPr="0032653A" w:rsidRDefault="000157AE" w:rsidP="0092240D">
      <w:pPr>
        <w:pStyle w:val="Header"/>
      </w:pPr>
    </w:p>
    <w:p w14:paraId="22333BE0" w14:textId="7B7AB6DE" w:rsidR="000157AE" w:rsidRPr="00B95939" w:rsidRDefault="000157AE" w:rsidP="00077F1D">
      <w:pPr>
        <w:pStyle w:val="Heading2"/>
      </w:pPr>
      <w:r w:rsidRPr="00B95939">
        <w:t xml:space="preserve">ECOP Pending </w:t>
      </w:r>
      <w:r w:rsidR="552B9EE6" w:rsidRPr="00B95939">
        <w:t xml:space="preserve">Appropriateness </w:t>
      </w:r>
    </w:p>
    <w:p w14:paraId="0E122EAE" w14:textId="1BBACFCE" w:rsidR="046D075B" w:rsidRPr="006449DD" w:rsidRDefault="00403479" w:rsidP="008E2A6A">
      <w:pPr>
        <w:pStyle w:val="Heading3"/>
        <w:numPr>
          <w:ilvl w:val="0"/>
          <w:numId w:val="15"/>
        </w:numPr>
        <w:spacing w:line="276" w:lineRule="auto"/>
      </w:pPr>
      <w:r w:rsidRPr="00B95939">
        <w:t>Q</w:t>
      </w:r>
      <w:r w:rsidR="00F97BDD" w:rsidRPr="00B95939">
        <w:t>uestion:</w:t>
      </w:r>
      <w:r w:rsidRPr="00B95939">
        <w:t xml:space="preserve"> </w:t>
      </w:r>
      <w:r w:rsidR="046D075B" w:rsidRPr="009F7200">
        <w:rPr>
          <w:b w:val="0"/>
        </w:rPr>
        <w:t>What are some examples of when a consumer should NOT be placed on the ECOP Pending list?</w:t>
      </w:r>
    </w:p>
    <w:p w14:paraId="05500CEE" w14:textId="760AE5E1" w:rsidR="00897BB8" w:rsidRPr="009F7200" w:rsidRDefault="00897BB8" w:rsidP="000A35AB">
      <w:pPr>
        <w:pStyle w:val="Heading3"/>
        <w:spacing w:line="276" w:lineRule="auto"/>
        <w:ind w:left="720"/>
        <w:rPr>
          <w:b w:val="0"/>
        </w:rPr>
      </w:pPr>
      <w:r w:rsidRPr="00412095">
        <w:t>R</w:t>
      </w:r>
      <w:r w:rsidR="00F97BDD" w:rsidRPr="00412095">
        <w:t>esponse:</w:t>
      </w:r>
      <w:r w:rsidRPr="00412095">
        <w:t xml:space="preserve"> </w:t>
      </w:r>
      <w:commentRangeStart w:id="0"/>
      <w:r w:rsidRPr="009F7200">
        <w:rPr>
          <w:b w:val="0"/>
        </w:rPr>
        <w:t>Examples include the following:</w:t>
      </w:r>
      <w:commentRangeEnd w:id="0"/>
      <w:r w:rsidRPr="009F7200">
        <w:rPr>
          <w:rStyle w:val="CommentReference"/>
          <w:b w:val="0"/>
          <w:sz w:val="24"/>
          <w:szCs w:val="28"/>
        </w:rPr>
        <w:commentReference w:id="0"/>
      </w:r>
    </w:p>
    <w:p w14:paraId="61025DED" w14:textId="391D1FA2" w:rsidR="046D075B" w:rsidRPr="006449DD" w:rsidRDefault="00934292" w:rsidP="00813F4C">
      <w:pPr>
        <w:pStyle w:val="ListParagraph"/>
        <w:numPr>
          <w:ilvl w:val="0"/>
          <w:numId w:val="11"/>
        </w:numPr>
      </w:pPr>
      <w:r w:rsidRPr="00B95939">
        <w:t>Consumer’s</w:t>
      </w:r>
      <w:r w:rsidR="046D075B" w:rsidRPr="00B95939">
        <w:t xml:space="preserve"> care plan does not meet the </w:t>
      </w:r>
      <w:r w:rsidR="539EB022" w:rsidRPr="006449DD">
        <w:t xml:space="preserve">ECOP </w:t>
      </w:r>
      <w:r w:rsidR="046D075B" w:rsidRPr="006449DD">
        <w:t>cost threshold</w:t>
      </w:r>
    </w:p>
    <w:p w14:paraId="23158E89" w14:textId="07AA282A" w:rsidR="046D075B" w:rsidRPr="006449DD" w:rsidRDefault="00934292" w:rsidP="00813F4C">
      <w:pPr>
        <w:pStyle w:val="ListParagraph"/>
        <w:numPr>
          <w:ilvl w:val="0"/>
          <w:numId w:val="11"/>
        </w:numPr>
      </w:pPr>
      <w:r w:rsidRPr="00B95939">
        <w:t>Consumer</w:t>
      </w:r>
      <w:r w:rsidR="046D075B" w:rsidRPr="00B95939">
        <w:t xml:space="preserve"> does not identify additional service needs</w:t>
      </w:r>
    </w:p>
    <w:p w14:paraId="1D870525" w14:textId="1624F7F2" w:rsidR="7780658A" w:rsidRPr="006449DD" w:rsidRDefault="7780658A" w:rsidP="00813F4C">
      <w:pPr>
        <w:pStyle w:val="ListParagraph"/>
        <w:numPr>
          <w:ilvl w:val="0"/>
          <w:numId w:val="11"/>
        </w:numPr>
      </w:pPr>
      <w:r w:rsidRPr="00B95939">
        <w:t>Consumer</w:t>
      </w:r>
      <w:r w:rsidR="516DF5FF" w:rsidRPr="00B95939">
        <w:t xml:space="preserve"> </w:t>
      </w:r>
      <w:r w:rsidR="00934292" w:rsidRPr="00B95939">
        <w:t xml:space="preserve">is </w:t>
      </w:r>
      <w:r w:rsidRPr="00B95939">
        <w:t xml:space="preserve">enrolled </w:t>
      </w:r>
      <w:r w:rsidR="6C6619B0" w:rsidRPr="006449DD">
        <w:t>i</w:t>
      </w:r>
      <w:r w:rsidR="32FA6F96" w:rsidRPr="006449DD">
        <w:t xml:space="preserve">n </w:t>
      </w:r>
      <w:r w:rsidRPr="006449DD">
        <w:t>Home Care Percent Based</w:t>
      </w:r>
    </w:p>
    <w:p w14:paraId="2805A655" w14:textId="2C9552D3" w:rsidR="00AF3C9D" w:rsidRPr="00B95939" w:rsidRDefault="2F3D216B" w:rsidP="00813F4C">
      <w:pPr>
        <w:pStyle w:val="ListParagraph"/>
        <w:numPr>
          <w:ilvl w:val="0"/>
          <w:numId w:val="11"/>
        </w:numPr>
      </w:pPr>
      <w:r w:rsidRPr="00B95939">
        <w:t xml:space="preserve">After interdisciplinary case conference with ASAP </w:t>
      </w:r>
      <w:r w:rsidR="00851F28">
        <w:t xml:space="preserve">Registered </w:t>
      </w:r>
      <w:r w:rsidR="007914C9" w:rsidRPr="00B95939">
        <w:t>Nurse (</w:t>
      </w:r>
      <w:r w:rsidRPr="00B95939">
        <w:t>RN</w:t>
      </w:r>
      <w:r w:rsidR="007914C9" w:rsidRPr="00B95939">
        <w:t>)</w:t>
      </w:r>
      <w:r w:rsidRPr="00B95939">
        <w:t xml:space="preserve">, </w:t>
      </w:r>
      <w:r w:rsidR="75F7C8B9" w:rsidRPr="00B95939">
        <w:t>the</w:t>
      </w:r>
      <w:r w:rsidR="32FA6F96" w:rsidRPr="00B95939">
        <w:t xml:space="preserve"> consumer </w:t>
      </w:r>
      <w:r w:rsidR="15D7C422" w:rsidRPr="00B95939">
        <w:t>does not appear to</w:t>
      </w:r>
      <w:r w:rsidR="32FA6F96" w:rsidRPr="00B95939" w:rsidDel="32FA6F96">
        <w:t xml:space="preserve"> </w:t>
      </w:r>
      <w:r w:rsidR="2F851AC2" w:rsidRPr="00B95939">
        <w:t>be clinically eligible for ECOP</w:t>
      </w:r>
    </w:p>
    <w:p w14:paraId="02D0E6B6" w14:textId="414A5769" w:rsidR="001A0A01" w:rsidRPr="006449DD" w:rsidRDefault="001A0A01" w:rsidP="00813F4C">
      <w:pPr>
        <w:pStyle w:val="ListParagraph"/>
        <w:numPr>
          <w:ilvl w:val="0"/>
          <w:numId w:val="11"/>
        </w:numPr>
      </w:pPr>
      <w:r w:rsidRPr="00B95939">
        <w:t xml:space="preserve">Consumers who are in a </w:t>
      </w:r>
      <w:r w:rsidR="004610E6">
        <w:t>n</w:t>
      </w:r>
      <w:r w:rsidRPr="00865A14">
        <w:t xml:space="preserve">ursing </w:t>
      </w:r>
      <w:r w:rsidR="004610E6">
        <w:t>f</w:t>
      </w:r>
      <w:r w:rsidRPr="00865A14">
        <w:t>acility</w:t>
      </w:r>
      <w:r w:rsidRPr="00B95939">
        <w:t xml:space="preserve"> without a discharge plan or date should not be enrolled in ECOP </w:t>
      </w:r>
      <w:r w:rsidR="29389BA5" w:rsidRPr="006449DD">
        <w:t>Pending</w:t>
      </w:r>
      <w:r w:rsidRPr="006449DD">
        <w:t xml:space="preserve"> as the community </w:t>
      </w:r>
      <w:r w:rsidR="115FE95F" w:rsidRPr="006449DD">
        <w:t>c</w:t>
      </w:r>
      <w:r w:rsidRPr="006449DD">
        <w:t xml:space="preserve">are </w:t>
      </w:r>
      <w:r w:rsidR="7248ADAD" w:rsidRPr="006449DD">
        <w:t>p</w:t>
      </w:r>
      <w:r w:rsidRPr="006449DD">
        <w:t>lan is unknown</w:t>
      </w:r>
    </w:p>
    <w:p w14:paraId="232F8C2A" w14:textId="665A6DC9" w:rsidR="001A0A01" w:rsidRPr="006449DD" w:rsidRDefault="001A0A01" w:rsidP="00813F4C">
      <w:pPr>
        <w:pStyle w:val="ListParagraph"/>
        <w:numPr>
          <w:ilvl w:val="0"/>
          <w:numId w:val="11"/>
        </w:numPr>
      </w:pPr>
      <w:r w:rsidRPr="00B95939">
        <w:t>Consumers who are otherwise unavailable for services</w:t>
      </w:r>
      <w:r w:rsidR="00FD3CA1" w:rsidRPr="00B95939">
        <w:t>,</w:t>
      </w:r>
      <w:r w:rsidRPr="00B95939">
        <w:t xml:space="preserve"> including </w:t>
      </w:r>
      <w:r w:rsidR="28FEFA54" w:rsidRPr="006449DD">
        <w:t>consumers who are</w:t>
      </w:r>
      <w:r w:rsidRPr="006449DD">
        <w:t xml:space="preserve"> out of state </w:t>
      </w:r>
      <w:r w:rsidR="45734A2B" w:rsidRPr="006449DD">
        <w:t>or have services suspended</w:t>
      </w:r>
    </w:p>
    <w:p w14:paraId="7220FC00" w14:textId="47E632C0" w:rsidR="001A0A01" w:rsidRPr="00B95939" w:rsidRDefault="001A0A01" w:rsidP="00813F4C">
      <w:pPr>
        <w:pStyle w:val="ListParagraph"/>
        <w:numPr>
          <w:ilvl w:val="0"/>
          <w:numId w:val="11"/>
        </w:numPr>
      </w:pPr>
      <w:r w:rsidRPr="00B95939">
        <w:t xml:space="preserve">Consumers who have MassHealth Standard coverage </w:t>
      </w:r>
      <w:r w:rsidR="6E9D1A2B" w:rsidRPr="00B95939">
        <w:t xml:space="preserve">(instead, such consumers </w:t>
      </w:r>
      <w:r w:rsidRPr="00B95939">
        <w:t>should be assessed for the Frail Elder Waiver</w:t>
      </w:r>
      <w:r w:rsidR="573DE328" w:rsidRPr="00B95939">
        <w:t>)</w:t>
      </w:r>
    </w:p>
    <w:p w14:paraId="1FF6714B" w14:textId="712E6027" w:rsidR="001A0A01" w:rsidRPr="006449DD" w:rsidRDefault="001A0A01" w:rsidP="00813F4C">
      <w:pPr>
        <w:pStyle w:val="ListParagraph"/>
        <w:numPr>
          <w:ilvl w:val="0"/>
          <w:numId w:val="11"/>
        </w:numPr>
      </w:pPr>
      <w:r w:rsidRPr="00B95939">
        <w:t xml:space="preserve">Consumers who need Personal Care </w:t>
      </w:r>
      <w:r w:rsidR="000C7455" w:rsidRPr="00B95939">
        <w:t xml:space="preserve">(PC) </w:t>
      </w:r>
      <w:r w:rsidRPr="00B95939">
        <w:t>should receive a PC assessment</w:t>
      </w:r>
      <w:r w:rsidR="708EF99B" w:rsidRPr="00B95939">
        <w:t xml:space="preserve">. A consumer’s </w:t>
      </w:r>
      <w:r w:rsidRPr="00B95939">
        <w:t xml:space="preserve">PC need does not signal </w:t>
      </w:r>
      <w:r w:rsidR="3A3AE368" w:rsidRPr="00B95939">
        <w:t>a</w:t>
      </w:r>
      <w:r w:rsidR="000C7455" w:rsidRPr="00B95939">
        <w:t xml:space="preserve"> need for</w:t>
      </w:r>
      <w:r w:rsidR="3A3AE368" w:rsidRPr="00B95939">
        <w:t xml:space="preserve"> </w:t>
      </w:r>
      <w:r w:rsidRPr="00B95939">
        <w:t>ECOP</w:t>
      </w:r>
      <w:r w:rsidR="00CB50DB">
        <w:t>,</w:t>
      </w:r>
      <w:r w:rsidRPr="00B95939">
        <w:t xml:space="preserve"> and </w:t>
      </w:r>
      <w:r w:rsidR="7A0AC2CF" w:rsidRPr="00B95939">
        <w:t>the consum</w:t>
      </w:r>
      <w:r w:rsidR="2219DBF0" w:rsidRPr="00B95939">
        <w:t>e</w:t>
      </w:r>
      <w:r w:rsidR="7A0AC2CF" w:rsidRPr="00B95939">
        <w:t>r shoul</w:t>
      </w:r>
      <w:r w:rsidR="0C7B4176" w:rsidRPr="00B95939">
        <w:t>d</w:t>
      </w:r>
      <w:r w:rsidR="7A0AC2CF" w:rsidRPr="00B95939">
        <w:t xml:space="preserve"> not be automatically added to ECOP Pending</w:t>
      </w:r>
      <w:r w:rsidR="004A5C34" w:rsidRPr="00B95939">
        <w:t>,</w:t>
      </w:r>
      <w:r w:rsidR="6F95EBFD" w:rsidRPr="00B95939">
        <w:t xml:space="preserve"> enrolled in </w:t>
      </w:r>
      <w:r w:rsidRPr="00B95939">
        <w:t xml:space="preserve">ECOP </w:t>
      </w:r>
      <w:r w:rsidR="00B13CCE" w:rsidRPr="00B95939">
        <w:t>P</w:t>
      </w:r>
      <w:r w:rsidR="509DAD74" w:rsidRPr="00B95939">
        <w:t>ending</w:t>
      </w:r>
      <w:r w:rsidR="004A5C34" w:rsidRPr="00B95939">
        <w:t>,</w:t>
      </w:r>
      <w:r w:rsidR="509DAD74" w:rsidRPr="00B95939">
        <w:t xml:space="preserve"> or have a</w:t>
      </w:r>
      <w:r w:rsidRPr="006449DD">
        <w:t xml:space="preserve"> ECOP referral</w:t>
      </w:r>
    </w:p>
    <w:p w14:paraId="76F9154D" w14:textId="6F94DA4D" w:rsidR="2526E3C9" w:rsidRPr="006449DD" w:rsidRDefault="2526E3C9" w:rsidP="00813F4C">
      <w:pPr>
        <w:pStyle w:val="ListParagraph"/>
        <w:numPr>
          <w:ilvl w:val="0"/>
          <w:numId w:val="11"/>
        </w:numPr>
      </w:pPr>
      <w:r w:rsidRPr="00B95939">
        <w:t xml:space="preserve">When a consumer's care plan is lower than the </w:t>
      </w:r>
      <w:r w:rsidR="7A484BDB" w:rsidRPr="006449DD">
        <w:t>current Home Care Purchase of Service (POS) amount of $457</w:t>
      </w:r>
    </w:p>
    <w:p w14:paraId="509812EE" w14:textId="18855033" w:rsidR="3E44AD82" w:rsidRPr="00B95939" w:rsidRDefault="00B13CCE" w:rsidP="00813F4C">
      <w:pPr>
        <w:pStyle w:val="ListParagraph"/>
        <w:numPr>
          <w:ilvl w:val="0"/>
          <w:numId w:val="11"/>
        </w:numPr>
      </w:pPr>
      <w:r w:rsidRPr="00B95939">
        <w:t>Consumer’s services are suspended</w:t>
      </w:r>
    </w:p>
    <w:p w14:paraId="6F47455E" w14:textId="6ACCE29E" w:rsidR="0D76F14D" w:rsidRPr="00B95939" w:rsidRDefault="00B13CCE" w:rsidP="00813F4C">
      <w:pPr>
        <w:pStyle w:val="ListParagraph"/>
        <w:numPr>
          <w:ilvl w:val="0"/>
          <w:numId w:val="11"/>
        </w:numPr>
      </w:pPr>
      <w:r w:rsidRPr="00B95939">
        <w:t>C</w:t>
      </w:r>
      <w:r w:rsidR="0D76F14D" w:rsidRPr="00B95939">
        <w:t xml:space="preserve">onsumer might need more care in the future, but </w:t>
      </w:r>
      <w:r w:rsidR="7604251E" w:rsidRPr="00B95939">
        <w:t>Activities</w:t>
      </w:r>
      <w:r w:rsidR="007914C9" w:rsidRPr="00B95939">
        <w:t xml:space="preserve"> of </w:t>
      </w:r>
      <w:r w:rsidR="0D76F14D" w:rsidRPr="00B95939">
        <w:t>D</w:t>
      </w:r>
      <w:r w:rsidR="007914C9" w:rsidRPr="00B95939">
        <w:t xml:space="preserve">aily </w:t>
      </w:r>
      <w:r w:rsidR="0D76F14D" w:rsidRPr="00B95939">
        <w:t>L</w:t>
      </w:r>
      <w:r w:rsidR="007914C9" w:rsidRPr="00B95939">
        <w:t>iving (ADLs)</w:t>
      </w:r>
      <w:r w:rsidR="0D76F14D" w:rsidRPr="00B95939">
        <w:t xml:space="preserve"> needs are </w:t>
      </w:r>
      <w:r w:rsidR="007914C9" w:rsidRPr="00B95939">
        <w:t xml:space="preserve">not </w:t>
      </w:r>
      <w:r w:rsidR="0D76F14D" w:rsidRPr="00B95939">
        <w:t>currently identified</w:t>
      </w:r>
    </w:p>
    <w:p w14:paraId="455CF774" w14:textId="38B6BB28" w:rsidR="0D76F14D" w:rsidRPr="006449DD" w:rsidRDefault="007914C9" w:rsidP="00813F4C">
      <w:pPr>
        <w:pStyle w:val="ListParagraph"/>
        <w:numPr>
          <w:ilvl w:val="0"/>
          <w:numId w:val="11"/>
        </w:numPr>
      </w:pPr>
      <w:r w:rsidRPr="00B95939">
        <w:t>Consumer</w:t>
      </w:r>
      <w:r w:rsidR="0D76F14D" w:rsidRPr="00B95939">
        <w:t xml:space="preserve"> is hesitant to receive services, but C</w:t>
      </w:r>
      <w:r w:rsidRPr="00B95939">
        <w:t xml:space="preserve">ase </w:t>
      </w:r>
      <w:r w:rsidR="0D76F14D" w:rsidRPr="00B95939">
        <w:t>M</w:t>
      </w:r>
      <w:r w:rsidRPr="00B95939">
        <w:t>anager</w:t>
      </w:r>
      <w:r w:rsidR="0D76F14D" w:rsidRPr="00B95939">
        <w:t xml:space="preserve"> </w:t>
      </w:r>
      <w:r w:rsidR="00843AC5" w:rsidRPr="00B95939">
        <w:t>(</w:t>
      </w:r>
      <w:r w:rsidR="0D76F14D" w:rsidRPr="00B95939">
        <w:t>CM</w:t>
      </w:r>
      <w:r w:rsidR="00843AC5" w:rsidRPr="00B95939">
        <w:t>)</w:t>
      </w:r>
      <w:r w:rsidR="0D76F14D" w:rsidRPr="00B95939">
        <w:t xml:space="preserve"> </w:t>
      </w:r>
      <w:r w:rsidR="0D76F14D" w:rsidRPr="006449DD">
        <w:t>and RN agree that the consumer could benefit from PC services</w:t>
      </w:r>
      <w:r w:rsidR="006449DD" w:rsidRPr="006449DD">
        <w:t>,</w:t>
      </w:r>
      <w:r w:rsidR="0D76F14D" w:rsidRPr="006449DD">
        <w:t xml:space="preserve"> but the consumer is not agreeing to services</w:t>
      </w:r>
    </w:p>
    <w:p w14:paraId="3A06EA82" w14:textId="365F62C1" w:rsidR="005D53D7" w:rsidRPr="005D53D7" w:rsidRDefault="005D53D7" w:rsidP="005D53D7">
      <w:pPr>
        <w:tabs>
          <w:tab w:val="clear" w:pos="4680"/>
          <w:tab w:val="clear" w:pos="9360"/>
          <w:tab w:val="left" w:pos="5292"/>
        </w:tabs>
      </w:pPr>
      <w:r>
        <w:lastRenderedPageBreak/>
        <w:tab/>
      </w:r>
    </w:p>
    <w:p w14:paraId="3DC2949E" w14:textId="5536CA97" w:rsidR="754B44E0" w:rsidRPr="006449DD" w:rsidRDefault="00843AC5" w:rsidP="00813F4C">
      <w:pPr>
        <w:pStyle w:val="ListParagraph"/>
        <w:numPr>
          <w:ilvl w:val="0"/>
          <w:numId w:val="11"/>
        </w:numPr>
      </w:pPr>
      <w:r w:rsidRPr="00B95939">
        <w:t>CM</w:t>
      </w:r>
      <w:r w:rsidR="754B44E0" w:rsidRPr="00B95939" w:rsidDel="754B44E0">
        <w:t xml:space="preserve"> </w:t>
      </w:r>
      <w:r w:rsidR="754B44E0" w:rsidRPr="00B95939">
        <w:t xml:space="preserve">or RN </w:t>
      </w:r>
      <w:r w:rsidRPr="00B95939">
        <w:t xml:space="preserve">have </w:t>
      </w:r>
      <w:r w:rsidR="754B44E0" w:rsidRPr="00B95939">
        <w:t>identif</w:t>
      </w:r>
      <w:r w:rsidRPr="00B95939">
        <w:t>ied</w:t>
      </w:r>
      <w:r w:rsidR="754B44E0" w:rsidRPr="00B95939">
        <w:t xml:space="preserve"> </w:t>
      </w:r>
      <w:r w:rsidRPr="00B95939">
        <w:t>the</w:t>
      </w:r>
      <w:r w:rsidR="10F34B64" w:rsidRPr="00B95939">
        <w:t xml:space="preserve"> </w:t>
      </w:r>
      <w:r w:rsidR="754B44E0" w:rsidRPr="00B95939">
        <w:t xml:space="preserve">consumer </w:t>
      </w:r>
      <w:r w:rsidR="4C95991C" w:rsidRPr="00B95939">
        <w:t>is at risk</w:t>
      </w:r>
      <w:r w:rsidR="0D9CCD2A" w:rsidRPr="00B95939">
        <w:t>,</w:t>
      </w:r>
      <w:r w:rsidR="4C95991C" w:rsidRPr="00B95939">
        <w:t xml:space="preserve"> or </w:t>
      </w:r>
      <w:r w:rsidR="754B44E0" w:rsidRPr="00B95939">
        <w:t xml:space="preserve">could benefit from additional </w:t>
      </w:r>
      <w:r w:rsidR="036FC43D" w:rsidRPr="00B95939">
        <w:t>services,</w:t>
      </w:r>
      <w:r w:rsidR="754B44E0" w:rsidRPr="00B95939">
        <w:t xml:space="preserve"> but </w:t>
      </w:r>
      <w:r w:rsidR="001135A4" w:rsidRPr="00B95939">
        <w:t>the</w:t>
      </w:r>
      <w:r w:rsidR="754B44E0" w:rsidRPr="00B95939">
        <w:t xml:space="preserve"> </w:t>
      </w:r>
      <w:r w:rsidR="5EDF6F77" w:rsidRPr="00B95939">
        <w:t>consumer</w:t>
      </w:r>
      <w:r w:rsidR="754B44E0" w:rsidRPr="00B95939">
        <w:t xml:space="preserve"> is not </w:t>
      </w:r>
      <w:r w:rsidR="39640634" w:rsidRPr="00B95939">
        <w:t xml:space="preserve">accepting </w:t>
      </w:r>
      <w:r w:rsidR="001135A4" w:rsidRPr="00B95939">
        <w:t>in-home services</w:t>
      </w:r>
      <w:r w:rsidR="39640634" w:rsidRPr="00B95939">
        <w:t xml:space="preserve"> and </w:t>
      </w:r>
      <w:r w:rsidR="510EB2C2" w:rsidRPr="00B95939">
        <w:t xml:space="preserve">is </w:t>
      </w:r>
      <w:r w:rsidR="39640634" w:rsidRPr="006449DD">
        <w:t>hesitant to receive additional services</w:t>
      </w:r>
    </w:p>
    <w:p w14:paraId="161E80C0" w14:textId="77777777" w:rsidR="00C17F21" w:rsidRPr="00865A14" w:rsidRDefault="00C17F21" w:rsidP="00C17F21">
      <w:pPr>
        <w:pStyle w:val="ListParagraph"/>
      </w:pPr>
    </w:p>
    <w:p w14:paraId="679E0CD8" w14:textId="3280BB21" w:rsidR="0073701B" w:rsidRPr="00E11396" w:rsidRDefault="00BE4483" w:rsidP="00C317C8">
      <w:pPr>
        <w:pStyle w:val="Heading3"/>
        <w:numPr>
          <w:ilvl w:val="0"/>
          <w:numId w:val="15"/>
        </w:numPr>
        <w:spacing w:line="276" w:lineRule="auto"/>
        <w:rPr>
          <w:b w:val="0"/>
        </w:rPr>
      </w:pPr>
      <w:commentRangeStart w:id="1"/>
      <w:r w:rsidRPr="00412095">
        <w:t>Q</w:t>
      </w:r>
      <w:r w:rsidR="00F97BDD" w:rsidRPr="00412095">
        <w:t>uestion:</w:t>
      </w:r>
      <w:r w:rsidRPr="00412095">
        <w:t xml:space="preserve"> </w:t>
      </w:r>
      <w:r w:rsidR="0073701B" w:rsidRPr="00B66902">
        <w:rPr>
          <w:b w:val="0"/>
        </w:rPr>
        <w:t>Once an ECOP slot is available at my ASAP, who can enroll into the ECOP program using the available slot?</w:t>
      </w:r>
    </w:p>
    <w:p w14:paraId="343647A9" w14:textId="5A1C48C5" w:rsidR="00BE4483" w:rsidRPr="00412095" w:rsidRDefault="000A35AB" w:rsidP="00C317C8">
      <w:pPr>
        <w:pStyle w:val="Heading3"/>
        <w:spacing w:line="276" w:lineRule="auto"/>
        <w:ind w:left="720"/>
      </w:pPr>
      <w:r>
        <w:tab/>
      </w:r>
      <w:r w:rsidR="0073701B" w:rsidRPr="00412095">
        <w:t>R</w:t>
      </w:r>
      <w:r w:rsidR="00F97BDD" w:rsidRPr="00412095">
        <w:t>esponse:</w:t>
      </w:r>
      <w:r w:rsidR="0073701B" w:rsidRPr="00412095">
        <w:t xml:space="preserve"> </w:t>
      </w:r>
      <w:r w:rsidR="007E57D1" w:rsidRPr="00B66902">
        <w:rPr>
          <w:b w:val="0"/>
        </w:rPr>
        <w:t xml:space="preserve">ASAPs must evaluate ECOP pending consumers to determine who should be given the ECOP slot and enrolled into the ECOP program. </w:t>
      </w:r>
      <w:r w:rsidR="00A54FBF" w:rsidRPr="00B66902">
        <w:rPr>
          <w:b w:val="0"/>
        </w:rPr>
        <w:t xml:space="preserve">Priority should be given to those ECOP pending consumers who are at a higher risk </w:t>
      </w:r>
      <w:r w:rsidR="00411C10" w:rsidRPr="00B66902">
        <w:rPr>
          <w:b w:val="0"/>
        </w:rPr>
        <w:t xml:space="preserve">and in need of an ECOP level </w:t>
      </w:r>
      <w:commentRangeEnd w:id="1"/>
      <w:r w:rsidR="0073701B" w:rsidRPr="00B66902">
        <w:rPr>
          <w:rStyle w:val="CommentReference"/>
          <w:b w:val="0"/>
          <w:sz w:val="24"/>
          <w:szCs w:val="28"/>
        </w:rPr>
        <w:commentReference w:id="1"/>
      </w:r>
      <w:r w:rsidR="00411C10" w:rsidRPr="00B66902">
        <w:rPr>
          <w:b w:val="0"/>
        </w:rPr>
        <w:t xml:space="preserve">care plan or </w:t>
      </w:r>
      <w:r w:rsidR="00954756" w:rsidRPr="00B66902">
        <w:rPr>
          <w:b w:val="0"/>
        </w:rPr>
        <w:t>who have been on the ECOP pending list the longest.</w:t>
      </w:r>
      <w:r w:rsidR="00954756" w:rsidRPr="00412095">
        <w:t xml:space="preserve"> </w:t>
      </w:r>
    </w:p>
    <w:p w14:paraId="5F1B8E4C" w14:textId="77777777" w:rsidR="00B66902" w:rsidRPr="00B66902" w:rsidRDefault="00B66902" w:rsidP="00B66902"/>
    <w:p w14:paraId="57F4D443" w14:textId="366EF233" w:rsidR="00442207" w:rsidRPr="00412095" w:rsidRDefault="00442207" w:rsidP="00C317C8">
      <w:pPr>
        <w:pStyle w:val="Heading3"/>
        <w:numPr>
          <w:ilvl w:val="0"/>
          <w:numId w:val="15"/>
        </w:numPr>
        <w:spacing w:line="276" w:lineRule="auto"/>
      </w:pPr>
      <w:r w:rsidRPr="00412095">
        <w:t>Q</w:t>
      </w:r>
      <w:r w:rsidR="00F97BDD" w:rsidRPr="00412095">
        <w:t>uestion:</w:t>
      </w:r>
      <w:r w:rsidRPr="00412095">
        <w:t xml:space="preserve"> </w:t>
      </w:r>
      <w:r w:rsidRPr="00B66902">
        <w:rPr>
          <w:b w:val="0"/>
        </w:rPr>
        <w:t>In accordance with ECOP Program guidance, how must ASAPs maintain a way to identify which ECOP Pending consumers have been pending the longest for enrollment as an ECOP Enrollment slot becomes available?</w:t>
      </w:r>
    </w:p>
    <w:p w14:paraId="667FFE95" w14:textId="2ECC580A" w:rsidR="00442207" w:rsidRPr="00412095" w:rsidRDefault="00442207" w:rsidP="00C317C8">
      <w:pPr>
        <w:pStyle w:val="Heading3"/>
        <w:spacing w:line="276" w:lineRule="auto"/>
        <w:ind w:left="720"/>
      </w:pPr>
      <w:r w:rsidRPr="00412095">
        <w:t>R</w:t>
      </w:r>
      <w:r w:rsidR="00F97BDD" w:rsidRPr="00412095">
        <w:t>esponse:</w:t>
      </w:r>
      <w:r w:rsidRPr="00412095">
        <w:t xml:space="preserve"> </w:t>
      </w:r>
    </w:p>
    <w:p w14:paraId="575677B7" w14:textId="24A8DC28" w:rsidR="00442207" w:rsidRPr="00412095" w:rsidRDefault="00442207" w:rsidP="00C317C8">
      <w:pPr>
        <w:pStyle w:val="ListParagraph"/>
        <w:numPr>
          <w:ilvl w:val="0"/>
          <w:numId w:val="12"/>
        </w:numPr>
        <w:spacing w:line="276" w:lineRule="auto"/>
      </w:pPr>
      <w:r w:rsidRPr="00412095">
        <w:t xml:space="preserve">ASAPs </w:t>
      </w:r>
      <w:r w:rsidR="00930BA8" w:rsidRPr="00412095">
        <w:t>can</w:t>
      </w:r>
      <w:r w:rsidRPr="00412095">
        <w:t xml:space="preserve"> enroll consumers into ECOP up to their maximum monthly enrollment </w:t>
      </w:r>
      <w:r w:rsidRPr="00412095">
        <w:t>allo</w:t>
      </w:r>
      <w:r w:rsidR="00791C85">
        <w:t>tment</w:t>
      </w:r>
    </w:p>
    <w:p w14:paraId="363F635D" w14:textId="77777777" w:rsidR="00930BA8" w:rsidRPr="00412095" w:rsidRDefault="00442207" w:rsidP="00C317C8">
      <w:pPr>
        <w:pStyle w:val="ListParagraph"/>
        <w:numPr>
          <w:ilvl w:val="0"/>
          <w:numId w:val="12"/>
        </w:numPr>
        <w:spacing w:line="276" w:lineRule="auto"/>
      </w:pPr>
      <w:r w:rsidRPr="00412095">
        <w:t xml:space="preserve">ASAPs should be enrolling consumers </w:t>
      </w:r>
      <w:r w:rsidR="00930BA8" w:rsidRPr="00412095">
        <w:t>from ECOP Pending</w:t>
      </w:r>
      <w:r w:rsidRPr="00412095">
        <w:t xml:space="preserve"> </w:t>
      </w:r>
      <w:r w:rsidRPr="00412095">
        <w:t>into ECOP as a slot become available that are either</w:t>
      </w:r>
      <w:r w:rsidR="00930BA8" w:rsidRPr="00412095">
        <w:t>;</w:t>
      </w:r>
      <w:r w:rsidRPr="00412095">
        <w:t xml:space="preserve"> </w:t>
      </w:r>
    </w:p>
    <w:p w14:paraId="54BE2A81" w14:textId="274C7A90" w:rsidR="00930BA8" w:rsidRPr="003F70A6" w:rsidRDefault="00442207" w:rsidP="00C317C8">
      <w:pPr>
        <w:pStyle w:val="ListParagraph"/>
        <w:numPr>
          <w:ilvl w:val="1"/>
          <w:numId w:val="12"/>
        </w:numPr>
        <w:spacing w:line="276" w:lineRule="auto"/>
      </w:pPr>
      <w:r w:rsidRPr="003F70A6">
        <w:t>the longest pending for an ECOP slot or</w:t>
      </w:r>
      <w:r w:rsidR="00930BA8" w:rsidRPr="003F70A6">
        <w:t>;</w:t>
      </w:r>
    </w:p>
    <w:p w14:paraId="2B3B7C4D" w14:textId="6EA5A367" w:rsidR="00442207" w:rsidRPr="00412095" w:rsidRDefault="00442207" w:rsidP="00C317C8">
      <w:pPr>
        <w:pStyle w:val="ListParagraph"/>
        <w:numPr>
          <w:ilvl w:val="1"/>
          <w:numId w:val="12"/>
        </w:numPr>
        <w:spacing w:line="276" w:lineRule="auto"/>
      </w:pPr>
      <w:r w:rsidRPr="00412095">
        <w:t xml:space="preserve">have needs that make their enrollment </w:t>
      </w:r>
      <w:r w:rsidR="00324D2B">
        <w:t>into</w:t>
      </w:r>
      <w:r w:rsidRPr="00412095">
        <w:t xml:space="preserve"> ECOP </w:t>
      </w:r>
      <w:r w:rsidR="00836D9F">
        <w:t>a</w:t>
      </w:r>
      <w:r w:rsidRPr="00B14AC0">
        <w:t xml:space="preserve"> </w:t>
      </w:r>
      <w:r w:rsidRPr="00412095">
        <w:t>priority. Needs resulting in priority over length of time on ECOP Pending enrollment include, but are not limited to:</w:t>
      </w:r>
    </w:p>
    <w:p w14:paraId="241C6121" w14:textId="77777777" w:rsidR="00442207" w:rsidRPr="003F70A6" w:rsidRDefault="00442207" w:rsidP="00C317C8">
      <w:pPr>
        <w:pStyle w:val="ListParagraph"/>
        <w:numPr>
          <w:ilvl w:val="2"/>
          <w:numId w:val="12"/>
        </w:numPr>
        <w:spacing w:line="276" w:lineRule="auto"/>
      </w:pPr>
      <w:r w:rsidRPr="003F70A6">
        <w:t>Hospice</w:t>
      </w:r>
    </w:p>
    <w:p w14:paraId="6FC6E994" w14:textId="77777777" w:rsidR="00442207" w:rsidRPr="003F70A6" w:rsidRDefault="00442207" w:rsidP="00C317C8">
      <w:pPr>
        <w:pStyle w:val="ListParagraph"/>
        <w:numPr>
          <w:ilvl w:val="2"/>
          <w:numId w:val="12"/>
        </w:numPr>
        <w:spacing w:line="276" w:lineRule="auto"/>
      </w:pPr>
      <w:r w:rsidRPr="00B14AC0">
        <w:t>Sudden change in caregiver support</w:t>
      </w:r>
    </w:p>
    <w:p w14:paraId="3CFBD49E" w14:textId="77777777" w:rsidR="00442207" w:rsidRPr="003F70A6" w:rsidRDefault="00442207" w:rsidP="00C317C8">
      <w:pPr>
        <w:pStyle w:val="ListParagraph"/>
        <w:numPr>
          <w:ilvl w:val="2"/>
          <w:numId w:val="12"/>
        </w:numPr>
        <w:spacing w:line="276" w:lineRule="auto"/>
      </w:pPr>
      <w:r w:rsidRPr="00B14AC0">
        <w:t>Increase in service need due to change in status</w:t>
      </w:r>
    </w:p>
    <w:p w14:paraId="241882FF" w14:textId="77777777" w:rsidR="00442207" w:rsidRPr="003F70A6" w:rsidRDefault="00442207" w:rsidP="00C317C8">
      <w:pPr>
        <w:pStyle w:val="ListParagraph"/>
        <w:numPr>
          <w:ilvl w:val="2"/>
          <w:numId w:val="12"/>
        </w:numPr>
        <w:spacing w:line="276" w:lineRule="auto"/>
      </w:pPr>
      <w:r w:rsidRPr="00B14AC0">
        <w:t xml:space="preserve">Having an existing ECOP clinical approval assessment, or </w:t>
      </w:r>
    </w:p>
    <w:p w14:paraId="7272CB3A" w14:textId="4D49F4B2" w:rsidR="00CA6A1C" w:rsidRPr="00B14AC0" w:rsidRDefault="00442207" w:rsidP="00C317C8">
      <w:pPr>
        <w:pStyle w:val="ListParagraph"/>
        <w:numPr>
          <w:ilvl w:val="2"/>
          <w:numId w:val="12"/>
        </w:numPr>
        <w:spacing w:line="276" w:lineRule="auto"/>
      </w:pPr>
      <w:r w:rsidRPr="00B14AC0">
        <w:t>Having an existing Home Care Basic Non</w:t>
      </w:r>
      <w:r w:rsidR="00907566" w:rsidRPr="00B14AC0">
        <w:t>-Waiver</w:t>
      </w:r>
      <w:r w:rsidRPr="00B14AC0">
        <w:t xml:space="preserve"> care plan that exceeds the minimum service cost threshold for ECOP,</w:t>
      </w:r>
      <w:r w:rsidR="00031F0F" w:rsidRPr="00B14AC0">
        <w:t xml:space="preserve"> or</w:t>
      </w:r>
    </w:p>
    <w:p w14:paraId="5B66430E" w14:textId="510A7B77" w:rsidR="00442207" w:rsidRPr="00B14AC0" w:rsidRDefault="00031F0F" w:rsidP="00C317C8">
      <w:pPr>
        <w:pStyle w:val="ListParagraph"/>
        <w:numPr>
          <w:ilvl w:val="2"/>
          <w:numId w:val="12"/>
        </w:numPr>
        <w:spacing w:line="276" w:lineRule="auto"/>
      </w:pPr>
      <w:r w:rsidRPr="00B14AC0">
        <w:t>T</w:t>
      </w:r>
      <w:r w:rsidR="00442207" w:rsidRPr="00B14AC0">
        <w:t>he</w:t>
      </w:r>
      <w:r w:rsidR="00442207" w:rsidRPr="00B14AC0">
        <w:t xml:space="preserve"> consumer can immediately increase their care plan</w:t>
      </w:r>
      <w:r w:rsidR="00907566" w:rsidRPr="00B14AC0">
        <w:t>,</w:t>
      </w:r>
      <w:r w:rsidR="00442207" w:rsidRPr="00B14AC0">
        <w:t xml:space="preserve"> and the cost meets or exceeds the minimum service cost threshold for ECOP</w:t>
      </w:r>
    </w:p>
    <w:p w14:paraId="58497592" w14:textId="77777777" w:rsidR="00442207" w:rsidRPr="00412095" w:rsidRDefault="00442207" w:rsidP="001A49BB"/>
    <w:p w14:paraId="0F3E4CC5" w14:textId="77777777" w:rsidR="00AF5624" w:rsidRDefault="00AF5624" w:rsidP="001A49BB"/>
    <w:p w14:paraId="26D8023B" w14:textId="286F613D" w:rsidR="001A49BB" w:rsidRPr="00412095" w:rsidRDefault="001A49BB" w:rsidP="00C317C8">
      <w:pPr>
        <w:pStyle w:val="Heading3"/>
        <w:numPr>
          <w:ilvl w:val="0"/>
          <w:numId w:val="15"/>
        </w:numPr>
        <w:spacing w:line="276" w:lineRule="auto"/>
      </w:pPr>
      <w:r w:rsidRPr="00412095">
        <w:lastRenderedPageBreak/>
        <w:t>Q</w:t>
      </w:r>
      <w:r w:rsidR="00F97BDD" w:rsidRPr="00412095">
        <w:t>uestion:</w:t>
      </w:r>
      <w:r w:rsidRPr="00412095">
        <w:t xml:space="preserve"> </w:t>
      </w:r>
      <w:r w:rsidRPr="00BB768D">
        <w:rPr>
          <w:b w:val="0"/>
        </w:rPr>
        <w:t xml:space="preserve">If an ASAP has several consumers with ECOP Pending enrollments entered on the same date who are eligible to transfer into ECOP, but the number exceeds the available slots, would the ASAP be able to prioritize transfers </w:t>
      </w:r>
      <w:r w:rsidR="16F30653" w:rsidRPr="00BB768D">
        <w:rPr>
          <w:b w:val="0"/>
        </w:rPr>
        <w:t xml:space="preserve">into ECOP from ECOP Pending </w:t>
      </w:r>
      <w:r w:rsidRPr="00BB768D">
        <w:rPr>
          <w:b w:val="0"/>
        </w:rPr>
        <w:t>based on FIL</w:t>
      </w:r>
      <w:r w:rsidR="58F69439" w:rsidRPr="00BB768D">
        <w:rPr>
          <w:b w:val="0"/>
        </w:rPr>
        <w:t>, informal supports</w:t>
      </w:r>
      <w:r w:rsidR="6ACB604F" w:rsidRPr="00BB768D">
        <w:rPr>
          <w:b w:val="0"/>
        </w:rPr>
        <w:t>,</w:t>
      </w:r>
      <w:r w:rsidRPr="00BB768D">
        <w:rPr>
          <w:b w:val="0"/>
        </w:rPr>
        <w:t xml:space="preserve"> cost of </w:t>
      </w:r>
      <w:r w:rsidR="00907566" w:rsidRPr="00BB768D">
        <w:rPr>
          <w:b w:val="0"/>
        </w:rPr>
        <w:t>care</w:t>
      </w:r>
      <w:r w:rsidRPr="00BB768D">
        <w:rPr>
          <w:b w:val="0"/>
        </w:rPr>
        <w:t xml:space="preserve"> plans</w:t>
      </w:r>
      <w:r w:rsidR="1FD9A175" w:rsidRPr="00BB768D">
        <w:rPr>
          <w:rFonts w:eastAsia="Corbel" w:cs="Corbel"/>
          <w:b w:val="0"/>
          <w:szCs w:val="24"/>
        </w:rPr>
        <w:t xml:space="preserve"> </w:t>
      </w:r>
      <w:r w:rsidR="1FD9A175" w:rsidRPr="00BB768D">
        <w:rPr>
          <w:b w:val="0"/>
        </w:rPr>
        <w:t>or other factors</w:t>
      </w:r>
      <w:r w:rsidRPr="00BB768D">
        <w:rPr>
          <w:b w:val="0"/>
        </w:rPr>
        <w:t>?</w:t>
      </w:r>
      <w:r w:rsidRPr="00412095">
        <w:rPr>
          <w:rFonts w:eastAsia="Corbel" w:cs="Corbel"/>
          <w:szCs w:val="24"/>
        </w:rPr>
        <w:t>  </w:t>
      </w:r>
    </w:p>
    <w:p w14:paraId="52329844" w14:textId="29082BDF" w:rsidR="007A5F20" w:rsidRDefault="001A49BB" w:rsidP="00C317C8">
      <w:pPr>
        <w:pStyle w:val="Heading3"/>
        <w:spacing w:line="276" w:lineRule="auto"/>
        <w:ind w:left="720"/>
      </w:pPr>
      <w:r w:rsidRPr="00412095">
        <w:t>R</w:t>
      </w:r>
      <w:r w:rsidR="00F97BDD" w:rsidRPr="00412095">
        <w:t>esponse:</w:t>
      </w:r>
      <w:r w:rsidRPr="00412095">
        <w:t xml:space="preserve"> </w:t>
      </w:r>
      <w:r w:rsidRPr="00BB768D">
        <w:rPr>
          <w:b w:val="0"/>
          <w:bCs w:val="0"/>
        </w:rPr>
        <w:t xml:space="preserve">Yes, in general, prioritize </w:t>
      </w:r>
      <w:r w:rsidR="6362FFF8" w:rsidRPr="00BB768D">
        <w:rPr>
          <w:b w:val="0"/>
          <w:bCs w:val="0"/>
        </w:rPr>
        <w:t xml:space="preserve">those </w:t>
      </w:r>
      <w:r w:rsidR="002A6332" w:rsidRPr="00BB768D">
        <w:rPr>
          <w:b w:val="0"/>
          <w:bCs w:val="0"/>
        </w:rPr>
        <w:t>consumers</w:t>
      </w:r>
      <w:r w:rsidR="6362FFF8" w:rsidRPr="00BB768D">
        <w:rPr>
          <w:b w:val="0"/>
          <w:bCs w:val="0"/>
        </w:rPr>
        <w:t xml:space="preserve"> who have been on the ECOP Pending list the longest, </w:t>
      </w:r>
      <w:r w:rsidR="00AC4C8E" w:rsidRPr="00BB768D">
        <w:rPr>
          <w:b w:val="0"/>
          <w:bCs w:val="0"/>
        </w:rPr>
        <w:t>however, if</w:t>
      </w:r>
      <w:r w:rsidRPr="00BB768D">
        <w:rPr>
          <w:b w:val="0"/>
          <w:bCs w:val="0"/>
        </w:rPr>
        <w:t xml:space="preserve"> multiple consumers come up for review at the same time, AGE expects </w:t>
      </w:r>
      <w:r w:rsidR="00AC4C8E" w:rsidRPr="00BB768D">
        <w:rPr>
          <w:b w:val="0"/>
          <w:bCs w:val="0"/>
        </w:rPr>
        <w:t>ASAPs to</w:t>
      </w:r>
      <w:r w:rsidRPr="00BB768D">
        <w:rPr>
          <w:b w:val="0"/>
          <w:bCs w:val="0"/>
        </w:rPr>
        <w:t xml:space="preserve"> review and move </w:t>
      </w:r>
      <w:r w:rsidR="00AC4C8E" w:rsidRPr="00BB768D">
        <w:rPr>
          <w:b w:val="0"/>
          <w:bCs w:val="0"/>
        </w:rPr>
        <w:t>consumers identified</w:t>
      </w:r>
      <w:r w:rsidRPr="00BB768D">
        <w:rPr>
          <w:b w:val="0"/>
          <w:bCs w:val="0"/>
        </w:rPr>
        <w:t xml:space="preserve"> as having a high priority status or situation or </w:t>
      </w:r>
      <w:r w:rsidR="002A6332" w:rsidRPr="00BB768D">
        <w:rPr>
          <w:b w:val="0"/>
          <w:bCs w:val="0"/>
        </w:rPr>
        <w:t xml:space="preserve">consumers who are </w:t>
      </w:r>
      <w:r w:rsidRPr="00BB768D">
        <w:rPr>
          <w:b w:val="0"/>
          <w:bCs w:val="0"/>
        </w:rPr>
        <w:t>most in need</w:t>
      </w:r>
      <w:r w:rsidR="00A16D99">
        <w:rPr>
          <w:b w:val="0"/>
          <w:bCs w:val="0"/>
        </w:rPr>
        <w:t>.</w:t>
      </w:r>
      <w:r w:rsidRPr="00412095">
        <w:t xml:space="preserve"> </w:t>
      </w:r>
    </w:p>
    <w:p w14:paraId="202A1B6D" w14:textId="41D18AC2" w:rsidR="001A49BB" w:rsidRPr="00412095" w:rsidRDefault="001A49BB" w:rsidP="00C317C8">
      <w:pPr>
        <w:pStyle w:val="ListParagraph"/>
        <w:numPr>
          <w:ilvl w:val="0"/>
          <w:numId w:val="16"/>
        </w:numPr>
        <w:spacing w:line="276" w:lineRule="auto"/>
      </w:pPr>
      <w:r w:rsidRPr="00845BDF">
        <w:rPr>
          <w:b/>
        </w:rPr>
        <w:t>For example:</w:t>
      </w:r>
      <w:r w:rsidRPr="00412095">
        <w:t xml:space="preserve"> </w:t>
      </w:r>
      <w:r w:rsidR="00C62FA1" w:rsidRPr="007A5F20">
        <w:t>I</w:t>
      </w:r>
      <w:r w:rsidRPr="007A5F20">
        <w:t>f</w:t>
      </w:r>
      <w:r w:rsidRPr="00412095">
        <w:t xml:space="preserve"> a consumer that is on the ECOP Pending list</w:t>
      </w:r>
      <w:r w:rsidR="002A6332" w:rsidRPr="00412095">
        <w:t xml:space="preserve"> is</w:t>
      </w:r>
      <w:r w:rsidRPr="00412095">
        <w:t xml:space="preserve"> currently receiving hospice services, and is assessed to need </w:t>
      </w:r>
      <w:r w:rsidR="002B5A80" w:rsidRPr="00412095">
        <w:t>an</w:t>
      </w:r>
      <w:r w:rsidRPr="00412095">
        <w:t xml:space="preserve"> increased care plan, </w:t>
      </w:r>
      <w:r w:rsidR="002B5A80" w:rsidRPr="00412095">
        <w:t xml:space="preserve">and </w:t>
      </w:r>
      <w:r w:rsidRPr="00412095">
        <w:t>the ASAP has a</w:t>
      </w:r>
      <w:r w:rsidR="002B5A80" w:rsidRPr="00412095">
        <w:t>n</w:t>
      </w:r>
      <w:r w:rsidRPr="00412095">
        <w:t xml:space="preserve"> ECOP slot available</w:t>
      </w:r>
      <w:r w:rsidR="002B5A80" w:rsidRPr="00412095">
        <w:t>, the ASAP</w:t>
      </w:r>
      <w:r w:rsidRPr="00412095">
        <w:t xml:space="preserve"> should prioritize </w:t>
      </w:r>
      <w:r w:rsidR="002B5A80" w:rsidRPr="00412095">
        <w:t>enrolling</w:t>
      </w:r>
      <w:r w:rsidRPr="00412095" w:rsidDel="002B5A80">
        <w:t xml:space="preserve"> </w:t>
      </w:r>
      <w:r w:rsidRPr="00412095">
        <w:t xml:space="preserve">the consumer </w:t>
      </w:r>
      <w:r w:rsidR="00AC4C8E" w:rsidRPr="00412095">
        <w:t>into</w:t>
      </w:r>
      <w:r w:rsidR="002B5A80" w:rsidRPr="00412095">
        <w:t xml:space="preserve"> </w:t>
      </w:r>
      <w:r w:rsidRPr="00412095">
        <w:t xml:space="preserve">ECOP </w:t>
      </w:r>
    </w:p>
    <w:p w14:paraId="6A2BA14D" w14:textId="77777777" w:rsidR="001A49BB" w:rsidRPr="00412095" w:rsidRDefault="001A49BB" w:rsidP="001A49BB"/>
    <w:p w14:paraId="7FD6EE97" w14:textId="53F2280B" w:rsidR="004A20EB" w:rsidRPr="00412095" w:rsidRDefault="00E72BBF" w:rsidP="00C317C8">
      <w:pPr>
        <w:pStyle w:val="Heading3"/>
        <w:numPr>
          <w:ilvl w:val="0"/>
          <w:numId w:val="15"/>
        </w:numPr>
        <w:spacing w:line="276" w:lineRule="auto"/>
        <w:rPr>
          <w:rFonts w:eastAsia="Corbel" w:cs="Corbel"/>
          <w:szCs w:val="24"/>
        </w:rPr>
      </w:pPr>
      <w:r w:rsidRPr="00412095">
        <w:t>Q</w:t>
      </w:r>
      <w:r w:rsidR="00F97BDD" w:rsidRPr="00412095">
        <w:t>uestion:</w:t>
      </w:r>
      <w:r w:rsidRPr="00412095">
        <w:t xml:space="preserve"> </w:t>
      </w:r>
      <w:r w:rsidR="004A20EB" w:rsidRPr="00C62FA1">
        <w:rPr>
          <w:b w:val="0"/>
        </w:rPr>
        <w:t>If a</w:t>
      </w:r>
      <w:r w:rsidR="002B5A80" w:rsidRPr="00C62FA1">
        <w:rPr>
          <w:b w:val="0"/>
        </w:rPr>
        <w:t>n</w:t>
      </w:r>
      <w:r w:rsidR="004A20EB" w:rsidRPr="00C62FA1">
        <w:rPr>
          <w:b w:val="0"/>
        </w:rPr>
        <w:t xml:space="preserve"> ECOP </w:t>
      </w:r>
      <w:r w:rsidR="002B5A80" w:rsidRPr="00C62FA1">
        <w:rPr>
          <w:b w:val="0"/>
        </w:rPr>
        <w:t>Pending</w:t>
      </w:r>
      <w:r w:rsidR="004A20EB" w:rsidRPr="00C62FA1">
        <w:rPr>
          <w:b w:val="0"/>
        </w:rPr>
        <w:t xml:space="preserve"> consumer is next on the list and a slot opens, can we move them into ECOP with a referral for the additional services “PC Pending,” knowing it may take some time for the service to </w:t>
      </w:r>
      <w:r w:rsidR="00907566" w:rsidRPr="00C62FA1">
        <w:rPr>
          <w:b w:val="0"/>
          <w:bCs w:val="0"/>
        </w:rPr>
        <w:t>fill</w:t>
      </w:r>
      <w:r w:rsidR="004A20EB" w:rsidRPr="00C62FA1">
        <w:rPr>
          <w:b w:val="0"/>
        </w:rPr>
        <w:t>, or should this be handled differently? </w:t>
      </w:r>
    </w:p>
    <w:p w14:paraId="13F3FE5A" w14:textId="75D69F2E" w:rsidR="004A20EB" w:rsidRPr="00C62FA1" w:rsidRDefault="00897BB8" w:rsidP="00C317C8">
      <w:pPr>
        <w:pStyle w:val="Heading3"/>
        <w:spacing w:line="276" w:lineRule="auto"/>
        <w:ind w:left="720"/>
        <w:rPr>
          <w:rFonts w:eastAsia="Corbel" w:cs="Corbel"/>
          <w:b w:val="0"/>
          <w:szCs w:val="24"/>
        </w:rPr>
      </w:pPr>
      <w:r w:rsidRPr="00412095">
        <w:t>R</w:t>
      </w:r>
      <w:r w:rsidR="00F97BDD" w:rsidRPr="00412095">
        <w:t>esponse:</w:t>
      </w:r>
      <w:r w:rsidRPr="00412095">
        <w:t xml:space="preserve"> </w:t>
      </w:r>
      <w:r w:rsidR="004A20EB" w:rsidRPr="00C62FA1">
        <w:rPr>
          <w:b w:val="0"/>
        </w:rPr>
        <w:t>No,</w:t>
      </w:r>
      <w:r w:rsidRPr="00C62FA1" w:rsidDel="00897BB8">
        <w:rPr>
          <w:b w:val="0"/>
        </w:rPr>
        <w:t xml:space="preserve"> </w:t>
      </w:r>
      <w:r w:rsidR="004A20EB" w:rsidRPr="00C62FA1">
        <w:rPr>
          <w:b w:val="0"/>
        </w:rPr>
        <w:t>pending services do not count towards the care plan cost. As referenced in PI-25-01</w:t>
      </w:r>
      <w:r w:rsidR="00535813" w:rsidRPr="00C62FA1">
        <w:rPr>
          <w:b w:val="0"/>
        </w:rPr>
        <w:t>,</w:t>
      </w:r>
      <w:r w:rsidR="004A20EB" w:rsidRPr="00C62FA1">
        <w:rPr>
          <w:b w:val="0"/>
        </w:rPr>
        <w:t xml:space="preserve"> to be eligible for ECOP a consumer must be “</w:t>
      </w:r>
      <w:r w:rsidR="004A20EB" w:rsidRPr="00C62FA1">
        <w:rPr>
          <w:b w:val="0"/>
          <w:i/>
        </w:rPr>
        <w:t xml:space="preserve">receiving Home Care services for which the cost of services actually provided.” </w:t>
      </w:r>
      <w:r w:rsidR="00A24A26" w:rsidRPr="00C62FA1">
        <w:rPr>
          <w:b w:val="0"/>
        </w:rPr>
        <w:t>Wh</w:t>
      </w:r>
      <w:r w:rsidR="004A20EB" w:rsidRPr="00C62FA1">
        <w:rPr>
          <w:b w:val="0"/>
        </w:rPr>
        <w:t xml:space="preserve">en a slot is available, the ECOP Initial </w:t>
      </w:r>
      <w:r w:rsidR="00F2791E" w:rsidRPr="00C62FA1">
        <w:rPr>
          <w:b w:val="0"/>
        </w:rPr>
        <w:t>screening</w:t>
      </w:r>
      <w:r w:rsidR="004A20EB" w:rsidRPr="00C62FA1">
        <w:rPr>
          <w:b w:val="0"/>
        </w:rPr>
        <w:t xml:space="preserve"> </w:t>
      </w:r>
      <w:r w:rsidR="47D1B57A" w:rsidRPr="00C62FA1">
        <w:rPr>
          <w:b w:val="0"/>
        </w:rPr>
        <w:t>is</w:t>
      </w:r>
      <w:r w:rsidR="004A20EB" w:rsidRPr="00C62FA1">
        <w:rPr>
          <w:b w:val="0"/>
        </w:rPr>
        <w:t xml:space="preserve"> completed, </w:t>
      </w:r>
      <w:r w:rsidRPr="00C62FA1" w:rsidDel="00897BB8">
        <w:rPr>
          <w:b w:val="0"/>
        </w:rPr>
        <w:t xml:space="preserve">ASAP </w:t>
      </w:r>
      <w:r w:rsidR="35C2EB8B" w:rsidRPr="00C62FA1">
        <w:rPr>
          <w:b w:val="0"/>
        </w:rPr>
        <w:t>confirm</w:t>
      </w:r>
      <w:r w:rsidR="0B09D3A1" w:rsidRPr="00C62FA1">
        <w:rPr>
          <w:b w:val="0"/>
        </w:rPr>
        <w:t>s</w:t>
      </w:r>
      <w:r w:rsidR="35C2EB8B" w:rsidRPr="00C62FA1">
        <w:rPr>
          <w:b w:val="0"/>
        </w:rPr>
        <w:t xml:space="preserve"> with consumer </w:t>
      </w:r>
      <w:r w:rsidR="79D65943" w:rsidRPr="00C62FA1">
        <w:rPr>
          <w:b w:val="0"/>
        </w:rPr>
        <w:t xml:space="preserve">the </w:t>
      </w:r>
      <w:r w:rsidR="004A20EB" w:rsidRPr="00C62FA1">
        <w:rPr>
          <w:b w:val="0"/>
        </w:rPr>
        <w:t>planned service options</w:t>
      </w:r>
      <w:r w:rsidR="02B7FBED" w:rsidRPr="00C62FA1">
        <w:rPr>
          <w:b w:val="0"/>
        </w:rPr>
        <w:t>, place</w:t>
      </w:r>
      <w:r w:rsidR="078F2F35" w:rsidRPr="00C62FA1">
        <w:rPr>
          <w:b w:val="0"/>
        </w:rPr>
        <w:t>s</w:t>
      </w:r>
      <w:r w:rsidR="02B7FBED" w:rsidRPr="00C62FA1">
        <w:rPr>
          <w:b w:val="0"/>
        </w:rPr>
        <w:t xml:space="preserve"> referrals for services</w:t>
      </w:r>
      <w:r w:rsidR="40AFFAD8" w:rsidRPr="00C62FA1">
        <w:rPr>
          <w:b w:val="0"/>
        </w:rPr>
        <w:t>,</w:t>
      </w:r>
      <w:r w:rsidR="02B7FBED" w:rsidRPr="00C62FA1">
        <w:rPr>
          <w:b w:val="0"/>
        </w:rPr>
        <w:t xml:space="preserve"> and once provider has agreed to</w:t>
      </w:r>
      <w:r w:rsidR="39DA9BC7" w:rsidRPr="00C62FA1">
        <w:rPr>
          <w:b w:val="0"/>
        </w:rPr>
        <w:t xml:space="preserve"> </w:t>
      </w:r>
      <w:r w:rsidR="02B7FBED" w:rsidRPr="00C62FA1">
        <w:rPr>
          <w:b w:val="0"/>
        </w:rPr>
        <w:t>p</w:t>
      </w:r>
      <w:r w:rsidR="0F118C42" w:rsidRPr="00C62FA1">
        <w:rPr>
          <w:b w:val="0"/>
        </w:rPr>
        <w:t>r</w:t>
      </w:r>
      <w:r w:rsidR="02B7FBED" w:rsidRPr="00C62FA1">
        <w:rPr>
          <w:b w:val="0"/>
        </w:rPr>
        <w:t xml:space="preserve">ovide </w:t>
      </w:r>
      <w:r w:rsidR="3DCB095D" w:rsidRPr="00C62FA1">
        <w:rPr>
          <w:b w:val="0"/>
        </w:rPr>
        <w:t xml:space="preserve">the </w:t>
      </w:r>
      <w:r w:rsidR="02B7FBED" w:rsidRPr="00C62FA1">
        <w:rPr>
          <w:b w:val="0"/>
        </w:rPr>
        <w:t>services</w:t>
      </w:r>
      <w:r w:rsidR="2086E2D2" w:rsidRPr="00C62FA1">
        <w:rPr>
          <w:b w:val="0"/>
        </w:rPr>
        <w:t>,</w:t>
      </w:r>
      <w:r w:rsidR="02B7FBED" w:rsidRPr="00C62FA1">
        <w:rPr>
          <w:b w:val="0"/>
        </w:rPr>
        <w:t xml:space="preserve"> </w:t>
      </w:r>
      <w:r w:rsidR="02C8B2D7" w:rsidRPr="00C62FA1">
        <w:rPr>
          <w:rFonts w:eastAsia="Corbel" w:cs="Corbel"/>
          <w:b w:val="0"/>
          <w:szCs w:val="24"/>
        </w:rPr>
        <w:t xml:space="preserve">then </w:t>
      </w:r>
      <w:r w:rsidR="17E3CE9C" w:rsidRPr="00C62FA1">
        <w:rPr>
          <w:rFonts w:eastAsia="Corbel" w:cs="Corbel"/>
          <w:b w:val="0"/>
          <w:szCs w:val="24"/>
        </w:rPr>
        <w:t xml:space="preserve">the </w:t>
      </w:r>
      <w:r w:rsidR="02C8B2D7" w:rsidRPr="00C62FA1">
        <w:rPr>
          <w:rFonts w:eastAsia="Corbel" w:cs="Corbel"/>
          <w:b w:val="0"/>
          <w:szCs w:val="24"/>
        </w:rPr>
        <w:t xml:space="preserve">ECOP enrollment can occur. </w:t>
      </w:r>
    </w:p>
    <w:p w14:paraId="738C1AE0" w14:textId="16951F4E" w:rsidR="004A20EB" w:rsidRPr="00C62FA1" w:rsidRDefault="2C3E650F" w:rsidP="00C317C8">
      <w:pPr>
        <w:pStyle w:val="Heading3"/>
        <w:spacing w:line="276" w:lineRule="auto"/>
        <w:ind w:left="720"/>
        <w:rPr>
          <w:b w:val="0"/>
        </w:rPr>
      </w:pPr>
      <w:r w:rsidRPr="00C62FA1">
        <w:rPr>
          <w:b w:val="0"/>
        </w:rPr>
        <w:t>ASAP staff</w:t>
      </w:r>
      <w:r w:rsidR="075FD6C6" w:rsidRPr="00C62FA1">
        <w:rPr>
          <w:b w:val="0"/>
        </w:rPr>
        <w:t>,</w:t>
      </w:r>
      <w:r w:rsidRPr="00C62FA1">
        <w:rPr>
          <w:b w:val="0"/>
        </w:rPr>
        <w:t xml:space="preserve"> </w:t>
      </w:r>
      <w:r w:rsidR="483CFAD0" w:rsidRPr="00C62FA1">
        <w:rPr>
          <w:b w:val="0"/>
        </w:rPr>
        <w:t xml:space="preserve">as part of a determining factor </w:t>
      </w:r>
      <w:r w:rsidR="00907566" w:rsidRPr="00C62FA1">
        <w:rPr>
          <w:b w:val="0"/>
          <w:bCs w:val="0"/>
        </w:rPr>
        <w:t>in</w:t>
      </w:r>
      <w:r w:rsidR="483CFAD0" w:rsidRPr="00C62FA1">
        <w:rPr>
          <w:b w:val="0"/>
        </w:rPr>
        <w:t xml:space="preserve"> placing </w:t>
      </w:r>
      <w:r w:rsidR="22894F54" w:rsidRPr="00C62FA1">
        <w:rPr>
          <w:b w:val="0"/>
        </w:rPr>
        <w:t>someone</w:t>
      </w:r>
      <w:r w:rsidR="483CFAD0" w:rsidRPr="00C62FA1">
        <w:rPr>
          <w:b w:val="0"/>
        </w:rPr>
        <w:t xml:space="preserve"> on the ECOP pending list, </w:t>
      </w:r>
      <w:r w:rsidRPr="00C62FA1">
        <w:rPr>
          <w:b w:val="0"/>
        </w:rPr>
        <w:t>shoul</w:t>
      </w:r>
      <w:r w:rsidR="3DE79E15" w:rsidRPr="00C62FA1">
        <w:rPr>
          <w:b w:val="0"/>
        </w:rPr>
        <w:t>d</w:t>
      </w:r>
      <w:r w:rsidRPr="00C62FA1">
        <w:rPr>
          <w:b w:val="0"/>
        </w:rPr>
        <w:t xml:space="preserve"> </w:t>
      </w:r>
      <w:r w:rsidR="00907566" w:rsidRPr="00C62FA1">
        <w:rPr>
          <w:b w:val="0"/>
          <w:bCs w:val="0"/>
        </w:rPr>
        <w:t>discuss</w:t>
      </w:r>
      <w:r w:rsidRPr="00C62FA1">
        <w:rPr>
          <w:b w:val="0"/>
        </w:rPr>
        <w:t xml:space="preserve"> the n</w:t>
      </w:r>
      <w:r w:rsidR="02C8B2D7" w:rsidRPr="00C62FA1">
        <w:rPr>
          <w:b w:val="0"/>
        </w:rPr>
        <w:t xml:space="preserve">eed for specific services with </w:t>
      </w:r>
      <w:r w:rsidR="00C52283" w:rsidRPr="00C62FA1">
        <w:rPr>
          <w:b w:val="0"/>
        </w:rPr>
        <w:t xml:space="preserve">the </w:t>
      </w:r>
      <w:r w:rsidR="02C8B2D7" w:rsidRPr="00C62FA1">
        <w:rPr>
          <w:b w:val="0"/>
        </w:rPr>
        <w:t>consum</w:t>
      </w:r>
      <w:r w:rsidR="5464DDF5" w:rsidRPr="00C62FA1">
        <w:rPr>
          <w:b w:val="0"/>
        </w:rPr>
        <w:t>e</w:t>
      </w:r>
      <w:r w:rsidR="02C8B2D7" w:rsidRPr="00C62FA1">
        <w:rPr>
          <w:b w:val="0"/>
        </w:rPr>
        <w:t xml:space="preserve">r and </w:t>
      </w:r>
      <w:r w:rsidR="6A64F9EC" w:rsidRPr="00C62FA1">
        <w:rPr>
          <w:b w:val="0"/>
        </w:rPr>
        <w:t>the need</w:t>
      </w:r>
      <w:r w:rsidR="00C52283" w:rsidRPr="00C62FA1">
        <w:rPr>
          <w:b w:val="0"/>
        </w:rPr>
        <w:t xml:space="preserve"> for services</w:t>
      </w:r>
      <w:r w:rsidR="59B70E62" w:rsidRPr="00C62FA1">
        <w:rPr>
          <w:b w:val="0"/>
        </w:rPr>
        <w:t>,</w:t>
      </w:r>
      <w:r w:rsidR="6A64F9EC" w:rsidRPr="00C62FA1">
        <w:rPr>
          <w:b w:val="0"/>
        </w:rPr>
        <w:t xml:space="preserve"> as well as </w:t>
      </w:r>
      <w:r w:rsidR="02C8B2D7" w:rsidRPr="00C62FA1">
        <w:rPr>
          <w:b w:val="0"/>
        </w:rPr>
        <w:t>poss</w:t>
      </w:r>
      <w:r w:rsidR="1CE4417C" w:rsidRPr="00C62FA1">
        <w:rPr>
          <w:b w:val="0"/>
        </w:rPr>
        <w:t xml:space="preserve">ible </w:t>
      </w:r>
      <w:r w:rsidR="00C52283" w:rsidRPr="00C62FA1">
        <w:rPr>
          <w:b w:val="0"/>
        </w:rPr>
        <w:t xml:space="preserve">service </w:t>
      </w:r>
      <w:r w:rsidR="1CE4417C" w:rsidRPr="00C62FA1">
        <w:rPr>
          <w:b w:val="0"/>
        </w:rPr>
        <w:t xml:space="preserve">increases in </w:t>
      </w:r>
      <w:r w:rsidR="27BD5597" w:rsidRPr="00C62FA1">
        <w:rPr>
          <w:b w:val="0"/>
        </w:rPr>
        <w:t xml:space="preserve">the </w:t>
      </w:r>
      <w:r w:rsidR="1CE4417C" w:rsidRPr="00C62FA1">
        <w:rPr>
          <w:b w:val="0"/>
        </w:rPr>
        <w:t>care plan</w:t>
      </w:r>
      <w:r w:rsidR="6695A230" w:rsidRPr="00C62FA1">
        <w:rPr>
          <w:b w:val="0"/>
        </w:rPr>
        <w:t xml:space="preserve">. The care plan discussions should be </w:t>
      </w:r>
      <w:r w:rsidR="3E7515A3" w:rsidRPr="00C62FA1">
        <w:rPr>
          <w:b w:val="0"/>
        </w:rPr>
        <w:t>documented</w:t>
      </w:r>
      <w:r w:rsidR="1CE4417C" w:rsidRPr="00C62FA1">
        <w:rPr>
          <w:b w:val="0"/>
        </w:rPr>
        <w:t xml:space="preserve"> prior </w:t>
      </w:r>
      <w:r w:rsidR="004A20EB" w:rsidRPr="00C62FA1">
        <w:rPr>
          <w:b w:val="0"/>
        </w:rPr>
        <w:t xml:space="preserve">to adding the consumer to the ECOP Pending list (aka ECOP Pending Care Enrollment). </w:t>
      </w:r>
    </w:p>
    <w:p w14:paraId="0C117A21" w14:textId="77777777" w:rsidR="000D2430" w:rsidRPr="00412095" w:rsidRDefault="000D2430" w:rsidP="004A20EB"/>
    <w:p w14:paraId="2D675DD3" w14:textId="0BCA84BD" w:rsidR="20204217" w:rsidRPr="00412095" w:rsidRDefault="14B80446" w:rsidP="00077F1D">
      <w:pPr>
        <w:pStyle w:val="Heading2"/>
      </w:pPr>
      <w:r w:rsidRPr="00412095">
        <w:lastRenderedPageBreak/>
        <w:t>Monitoring and Tracking ECOP Pending and ECOP Enrollments</w:t>
      </w:r>
    </w:p>
    <w:p w14:paraId="396FC510" w14:textId="6524C36B" w:rsidR="20204217" w:rsidRPr="00412095" w:rsidRDefault="00404C83" w:rsidP="00AF54E7">
      <w:pPr>
        <w:pStyle w:val="Heading3"/>
        <w:numPr>
          <w:ilvl w:val="0"/>
          <w:numId w:val="17"/>
        </w:numPr>
        <w:spacing w:line="276" w:lineRule="auto"/>
      </w:pPr>
      <w:r w:rsidRPr="00412095">
        <w:t xml:space="preserve">Question: </w:t>
      </w:r>
      <w:r w:rsidR="46C5BE35" w:rsidRPr="00921C04">
        <w:rPr>
          <w:b w:val="0"/>
        </w:rPr>
        <w:t>How should ASAP’s monitor ECOP enrollments to ensure they meet the cost-threshold?</w:t>
      </w:r>
    </w:p>
    <w:p w14:paraId="12E59A0D" w14:textId="4B62B1BA" w:rsidR="20204217" w:rsidRPr="00921C04" w:rsidRDefault="00404C83" w:rsidP="00AF54E7">
      <w:pPr>
        <w:pStyle w:val="Heading3"/>
        <w:spacing w:line="276" w:lineRule="auto"/>
        <w:ind w:left="720"/>
        <w:rPr>
          <w:b w:val="0"/>
        </w:rPr>
      </w:pPr>
      <w:r w:rsidRPr="00412095">
        <w:t>Response:</w:t>
      </w:r>
      <w:r w:rsidR="006056A0" w:rsidRPr="00412095">
        <w:t xml:space="preserve"> </w:t>
      </w:r>
      <w:r w:rsidR="003321BF" w:rsidRPr="00921C04">
        <w:rPr>
          <w:b w:val="0"/>
        </w:rPr>
        <w:t>ASAP’s should monitor ECOP consumer’s care plans</w:t>
      </w:r>
      <w:r w:rsidR="00D260B2" w:rsidRPr="00921C04">
        <w:rPr>
          <w:b w:val="0"/>
        </w:rPr>
        <w:t xml:space="preserve"> to ensure they meet the cost threshold of 2x the </w:t>
      </w:r>
      <w:r w:rsidR="00362836" w:rsidRPr="00921C04">
        <w:rPr>
          <w:b w:val="0"/>
        </w:rPr>
        <w:t>home care basic rate.</w:t>
      </w:r>
      <w:r w:rsidR="3C643F11" w:rsidRPr="00921C04">
        <w:rPr>
          <w:b w:val="0"/>
        </w:rPr>
        <w:t xml:space="preserve"> ASAP’s should continue to engage with consumers to ensure they are accepting additional services.</w:t>
      </w:r>
      <w:r w:rsidR="00362836" w:rsidRPr="00921C04">
        <w:rPr>
          <w:b w:val="0"/>
        </w:rPr>
        <w:t xml:space="preserve"> If, </w:t>
      </w:r>
      <w:r w:rsidR="00ED74CC" w:rsidRPr="00921C04">
        <w:rPr>
          <w:b w:val="0"/>
        </w:rPr>
        <w:t>during</w:t>
      </w:r>
      <w:r w:rsidR="00362836" w:rsidRPr="00921C04">
        <w:rPr>
          <w:b w:val="0"/>
        </w:rPr>
        <w:t xml:space="preserve"> month </w:t>
      </w:r>
      <w:r w:rsidR="006A1C59" w:rsidRPr="00921C04">
        <w:rPr>
          <w:b w:val="0"/>
        </w:rPr>
        <w:t>three</w:t>
      </w:r>
      <w:r w:rsidR="00362836" w:rsidRPr="00921C04">
        <w:rPr>
          <w:b w:val="0"/>
        </w:rPr>
        <w:t xml:space="preserve">, </w:t>
      </w:r>
      <w:r w:rsidR="006A1C59" w:rsidRPr="00921C04">
        <w:rPr>
          <w:b w:val="0"/>
        </w:rPr>
        <w:t>the</w:t>
      </w:r>
      <w:r w:rsidR="00362836" w:rsidRPr="00921C04">
        <w:rPr>
          <w:b w:val="0"/>
        </w:rPr>
        <w:t xml:space="preserve"> </w:t>
      </w:r>
      <w:r w:rsidR="00511AB8" w:rsidRPr="00921C04">
        <w:rPr>
          <w:b w:val="0"/>
        </w:rPr>
        <w:t>consumers care plan will not</w:t>
      </w:r>
      <w:r w:rsidR="39FD1681" w:rsidRPr="00921C04">
        <w:rPr>
          <w:b w:val="0"/>
        </w:rPr>
        <w:t xml:space="preserve"> continue to</w:t>
      </w:r>
      <w:r w:rsidR="00511AB8" w:rsidRPr="00921C04">
        <w:rPr>
          <w:b w:val="0"/>
        </w:rPr>
        <w:t xml:space="preserve"> meet the cost threshold, then the ASAP should </w:t>
      </w:r>
      <w:r w:rsidR="537A6B49" w:rsidRPr="00921C04">
        <w:rPr>
          <w:b w:val="0"/>
        </w:rPr>
        <w:t xml:space="preserve">determine why </w:t>
      </w:r>
      <w:r w:rsidR="291E5CE6" w:rsidRPr="00921C04">
        <w:rPr>
          <w:b w:val="0"/>
        </w:rPr>
        <w:t xml:space="preserve">the consumer’s </w:t>
      </w:r>
      <w:r w:rsidR="537A6B49" w:rsidRPr="00921C04">
        <w:rPr>
          <w:b w:val="0"/>
        </w:rPr>
        <w:t xml:space="preserve">care plan </w:t>
      </w:r>
      <w:r w:rsidR="006A1C59" w:rsidRPr="00921C04">
        <w:rPr>
          <w:b w:val="0"/>
        </w:rPr>
        <w:t xml:space="preserve">cost </w:t>
      </w:r>
      <w:r w:rsidR="537A6B49" w:rsidRPr="00921C04">
        <w:rPr>
          <w:b w:val="0"/>
        </w:rPr>
        <w:t xml:space="preserve">is low, and if additional </w:t>
      </w:r>
      <w:r w:rsidR="7B216F24" w:rsidRPr="00921C04">
        <w:rPr>
          <w:b w:val="0"/>
        </w:rPr>
        <w:t>c</w:t>
      </w:r>
      <w:r w:rsidR="7B3976A7" w:rsidRPr="00921C04">
        <w:rPr>
          <w:b w:val="0"/>
        </w:rPr>
        <w:t xml:space="preserve">onsumer </w:t>
      </w:r>
      <w:r w:rsidR="537A6B49" w:rsidRPr="00921C04">
        <w:rPr>
          <w:b w:val="0"/>
        </w:rPr>
        <w:t xml:space="preserve">case conferencing </w:t>
      </w:r>
      <w:r w:rsidR="2640D1A1" w:rsidRPr="00921C04">
        <w:rPr>
          <w:b w:val="0"/>
        </w:rPr>
        <w:t xml:space="preserve">or </w:t>
      </w:r>
      <w:r w:rsidR="006A1C59" w:rsidRPr="00921C04">
        <w:rPr>
          <w:b w:val="0"/>
        </w:rPr>
        <w:t>a</w:t>
      </w:r>
      <w:r w:rsidR="2640D1A1" w:rsidRPr="00921C04">
        <w:rPr>
          <w:b w:val="0"/>
        </w:rPr>
        <w:t xml:space="preserve"> home visit </w:t>
      </w:r>
      <w:r w:rsidR="537A6B49" w:rsidRPr="00921C04">
        <w:rPr>
          <w:b w:val="0"/>
        </w:rPr>
        <w:t>is needed. If the consumer no longer meets the cost-thresh</w:t>
      </w:r>
      <w:r w:rsidR="59DF9DE1" w:rsidRPr="00921C04">
        <w:rPr>
          <w:b w:val="0"/>
        </w:rPr>
        <w:t xml:space="preserve">old, the ASAP should </w:t>
      </w:r>
      <w:r w:rsidR="00511AB8" w:rsidRPr="00921C04">
        <w:rPr>
          <w:b w:val="0"/>
        </w:rPr>
        <w:t xml:space="preserve">enroll </w:t>
      </w:r>
      <w:r w:rsidR="20B88EFB" w:rsidRPr="00921C04">
        <w:rPr>
          <w:b w:val="0"/>
        </w:rPr>
        <w:t>the</w:t>
      </w:r>
      <w:r w:rsidR="15665DE1" w:rsidRPr="00921C04">
        <w:rPr>
          <w:b w:val="0"/>
        </w:rPr>
        <w:t xml:space="preserve"> consumer</w:t>
      </w:r>
      <w:r w:rsidR="00511AB8" w:rsidRPr="00921C04">
        <w:rPr>
          <w:b w:val="0"/>
        </w:rPr>
        <w:t xml:space="preserve"> in </w:t>
      </w:r>
      <w:r w:rsidR="7A9C3B0C" w:rsidRPr="00921C04">
        <w:rPr>
          <w:b w:val="0"/>
        </w:rPr>
        <w:t>H</w:t>
      </w:r>
      <w:r w:rsidR="20B88EFB" w:rsidRPr="00921C04">
        <w:rPr>
          <w:b w:val="0"/>
        </w:rPr>
        <w:t xml:space="preserve">ome </w:t>
      </w:r>
      <w:r w:rsidR="2638ACEB" w:rsidRPr="00921C04">
        <w:rPr>
          <w:b w:val="0"/>
        </w:rPr>
        <w:t>C</w:t>
      </w:r>
      <w:r w:rsidR="00511AB8" w:rsidRPr="00921C04">
        <w:rPr>
          <w:b w:val="0"/>
        </w:rPr>
        <w:t xml:space="preserve">are </w:t>
      </w:r>
      <w:r w:rsidR="2C160258" w:rsidRPr="00921C04">
        <w:rPr>
          <w:b w:val="0"/>
        </w:rPr>
        <w:t>B</w:t>
      </w:r>
      <w:r w:rsidR="00511AB8" w:rsidRPr="00921C04">
        <w:rPr>
          <w:b w:val="0"/>
        </w:rPr>
        <w:t xml:space="preserve">asic </w:t>
      </w:r>
      <w:r w:rsidR="6FFE0C7F" w:rsidRPr="00921C04">
        <w:rPr>
          <w:b w:val="0"/>
        </w:rPr>
        <w:t>N</w:t>
      </w:r>
      <w:r w:rsidR="00511AB8" w:rsidRPr="00921C04">
        <w:rPr>
          <w:b w:val="0"/>
        </w:rPr>
        <w:t>on-</w:t>
      </w:r>
      <w:r w:rsidR="2A8B6869" w:rsidRPr="00921C04">
        <w:rPr>
          <w:b w:val="0"/>
        </w:rPr>
        <w:t>W</w:t>
      </w:r>
      <w:r w:rsidR="00511AB8" w:rsidRPr="00921C04">
        <w:rPr>
          <w:b w:val="0"/>
        </w:rPr>
        <w:t>aiver.</w:t>
      </w:r>
      <w:r w:rsidR="41BF834F" w:rsidRPr="00921C04">
        <w:rPr>
          <w:b w:val="0"/>
        </w:rPr>
        <w:t xml:space="preserve"> </w:t>
      </w:r>
    </w:p>
    <w:p w14:paraId="336C9A8B" w14:textId="71DEA157" w:rsidR="009A4EF0" w:rsidRPr="00412095" w:rsidRDefault="130CB7D7" w:rsidP="00AF54E7">
      <w:pPr>
        <w:pStyle w:val="ListParagraph"/>
        <w:numPr>
          <w:ilvl w:val="0"/>
          <w:numId w:val="16"/>
        </w:numPr>
        <w:spacing w:line="276" w:lineRule="auto"/>
      </w:pPr>
      <w:r w:rsidRPr="00E4796F">
        <w:rPr>
          <w:b/>
        </w:rPr>
        <w:t>For example:</w:t>
      </w:r>
      <w:r w:rsidRPr="00412095">
        <w:t xml:space="preserve"> A consumer enrolled in ECOP </w:t>
      </w:r>
      <w:r w:rsidR="4C5B63A9" w:rsidRPr="00412095">
        <w:t xml:space="preserve">was </w:t>
      </w:r>
      <w:r w:rsidRPr="00412095">
        <w:t xml:space="preserve">receiving </w:t>
      </w:r>
      <w:r w:rsidR="25A17852" w:rsidRPr="00412095">
        <w:t xml:space="preserve">PERS, PC and HM. The consumer is not comfortable with having a </w:t>
      </w:r>
      <w:r w:rsidR="6E5CB36E" w:rsidRPr="00412095">
        <w:t>personal</w:t>
      </w:r>
      <w:r w:rsidR="25A17852" w:rsidRPr="00412095">
        <w:t xml:space="preserve"> </w:t>
      </w:r>
      <w:r w:rsidR="007340C5" w:rsidRPr="00412095">
        <w:t>c</w:t>
      </w:r>
      <w:r w:rsidR="25A17852" w:rsidRPr="00412095">
        <w:t xml:space="preserve">are worker </w:t>
      </w:r>
      <w:r w:rsidR="007340C5" w:rsidRPr="00412095">
        <w:t>assisting</w:t>
      </w:r>
      <w:r w:rsidR="25A17852" w:rsidRPr="00412095">
        <w:t xml:space="preserve"> with bathing and dressing.  The </w:t>
      </w:r>
      <w:r w:rsidR="6AE302D4" w:rsidRPr="00412095">
        <w:t>Consumer</w:t>
      </w:r>
      <w:r w:rsidR="25A17852" w:rsidRPr="00412095">
        <w:t xml:space="preserve"> has cancelled </w:t>
      </w:r>
      <w:r w:rsidR="76947160" w:rsidRPr="00412095">
        <w:t xml:space="preserve">their </w:t>
      </w:r>
      <w:r w:rsidR="7482B0F9" w:rsidRPr="00412095">
        <w:t xml:space="preserve">PC </w:t>
      </w:r>
      <w:r w:rsidR="4C622E2E" w:rsidRPr="00412095">
        <w:t>service</w:t>
      </w:r>
      <w:r w:rsidR="007340C5" w:rsidRPr="00412095">
        <w:t>,</w:t>
      </w:r>
      <w:r w:rsidR="00DA0095" w:rsidRPr="00412095">
        <w:t xml:space="preserve"> </w:t>
      </w:r>
      <w:r w:rsidR="0FB48145" w:rsidRPr="00412095">
        <w:t xml:space="preserve">does not want a new PC </w:t>
      </w:r>
      <w:r w:rsidR="4BA166EA" w:rsidRPr="00412095">
        <w:t>provider referral</w:t>
      </w:r>
      <w:r w:rsidR="007340C5" w:rsidRPr="00412095">
        <w:t>,</w:t>
      </w:r>
      <w:r w:rsidR="7482B0F9" w:rsidRPr="00412095">
        <w:t xml:space="preserve"> and </w:t>
      </w:r>
      <w:r w:rsidR="77E7B8BE" w:rsidRPr="00412095">
        <w:t xml:space="preserve">now </w:t>
      </w:r>
      <w:r w:rsidR="7482B0F9" w:rsidRPr="00412095">
        <w:t xml:space="preserve">only </w:t>
      </w:r>
      <w:r w:rsidR="4CD447FF" w:rsidRPr="00412095">
        <w:t>receives</w:t>
      </w:r>
      <w:r w:rsidR="7482B0F9" w:rsidRPr="00412095">
        <w:t xml:space="preserve"> PER</w:t>
      </w:r>
      <w:r w:rsidR="5DD93021" w:rsidRPr="00412095">
        <w:t>S</w:t>
      </w:r>
      <w:r w:rsidR="7482B0F9" w:rsidRPr="00412095">
        <w:t xml:space="preserve"> and HM. The </w:t>
      </w:r>
      <w:r w:rsidR="0BB1D33C" w:rsidRPr="00412095">
        <w:t xml:space="preserve">case manager should </w:t>
      </w:r>
      <w:r w:rsidR="0181EB5D" w:rsidRPr="00412095">
        <w:t xml:space="preserve">confirm with </w:t>
      </w:r>
      <w:r w:rsidR="007340C5" w:rsidRPr="00412095">
        <w:t xml:space="preserve">the </w:t>
      </w:r>
      <w:r w:rsidR="0181EB5D" w:rsidRPr="00412095">
        <w:t xml:space="preserve">consumer </w:t>
      </w:r>
      <w:r w:rsidR="1B94C797" w:rsidRPr="00412095">
        <w:t xml:space="preserve">that </w:t>
      </w:r>
      <w:r w:rsidR="0181EB5D" w:rsidRPr="00412095">
        <w:t>no other needs exist</w:t>
      </w:r>
      <w:r w:rsidR="00907566" w:rsidRPr="00412095">
        <w:t>,</w:t>
      </w:r>
      <w:r w:rsidR="0181EB5D" w:rsidRPr="00412095">
        <w:t xml:space="preserve"> or other services could be provided, determine if a home visit should be conducted base</w:t>
      </w:r>
      <w:r w:rsidR="673C37CC" w:rsidRPr="00412095">
        <w:t xml:space="preserve">d on consumer's </w:t>
      </w:r>
      <w:r w:rsidR="006449DD" w:rsidRPr="00412095">
        <w:t>situation</w:t>
      </w:r>
      <w:r w:rsidR="673C37CC" w:rsidRPr="00412095">
        <w:t xml:space="preserve"> (journa</w:t>
      </w:r>
      <w:r w:rsidR="77334C9B" w:rsidRPr="00412095">
        <w:t>l</w:t>
      </w:r>
      <w:r w:rsidR="673C37CC" w:rsidRPr="00412095">
        <w:t xml:space="preserve"> notes and past assessments)</w:t>
      </w:r>
      <w:r w:rsidR="0181EB5D" w:rsidRPr="00412095">
        <w:t xml:space="preserve">, </w:t>
      </w:r>
      <w:r w:rsidR="4FB830AD" w:rsidRPr="00412095">
        <w:t>and</w:t>
      </w:r>
      <w:r w:rsidR="009A4EF0" w:rsidRPr="00412095">
        <w:t>,</w:t>
      </w:r>
      <w:r w:rsidR="4FB830AD" w:rsidRPr="00412095">
        <w:t xml:space="preserve"> if no other needs and services are identified</w:t>
      </w:r>
      <w:r w:rsidR="0C319F42" w:rsidRPr="00412095">
        <w:t xml:space="preserve">, have the consumer sign a Voluntary Assent Form (VAF) </w:t>
      </w:r>
      <w:r w:rsidR="17666D8F" w:rsidRPr="00412095">
        <w:t xml:space="preserve">. </w:t>
      </w:r>
    </w:p>
    <w:p w14:paraId="32AD1E63" w14:textId="17317DD5" w:rsidR="00060688" w:rsidRPr="00412095" w:rsidRDefault="17666D8F" w:rsidP="008E47DC">
      <w:pPr>
        <w:spacing w:line="276" w:lineRule="auto"/>
        <w:ind w:left="1530"/>
      </w:pPr>
      <w:r w:rsidRPr="00412095">
        <w:t xml:space="preserve">Once </w:t>
      </w:r>
      <w:r w:rsidR="0CA1537F" w:rsidRPr="00412095">
        <w:t xml:space="preserve">the VAF is signed, </w:t>
      </w:r>
      <w:r w:rsidR="00115CD9" w:rsidRPr="00412095">
        <w:t xml:space="preserve">the </w:t>
      </w:r>
      <w:r w:rsidR="0CA1537F" w:rsidRPr="00412095">
        <w:t xml:space="preserve">consumer is </w:t>
      </w:r>
      <w:r w:rsidR="0CA1537F" w:rsidRPr="00412095" w:rsidDel="009A4EF0">
        <w:t xml:space="preserve">then </w:t>
      </w:r>
      <w:r w:rsidR="00115CD9" w:rsidRPr="00412095">
        <w:t>disenrolled</w:t>
      </w:r>
      <w:r w:rsidR="0BB1D33C" w:rsidRPr="00412095">
        <w:t xml:space="preserve"> from </w:t>
      </w:r>
      <w:r w:rsidR="0BB1D33C" w:rsidRPr="00921C04">
        <w:t>ECO</w:t>
      </w:r>
      <w:r w:rsidR="0067236A">
        <w:t>P</w:t>
      </w:r>
      <w:r w:rsidR="00115CD9" w:rsidRPr="00921C04">
        <w:t>.</w:t>
      </w:r>
      <w:r w:rsidR="0BB1D33C" w:rsidRPr="00412095">
        <w:t xml:space="preserve"> </w:t>
      </w:r>
      <w:r w:rsidR="00115CD9" w:rsidRPr="00412095">
        <w:t xml:space="preserve"> S</w:t>
      </w:r>
      <w:r w:rsidR="0BB1D33C" w:rsidRPr="00412095">
        <w:t>ince</w:t>
      </w:r>
      <w:r w:rsidR="009A4EF0" w:rsidRPr="00412095">
        <w:t xml:space="preserve"> the consumer</w:t>
      </w:r>
      <w:r w:rsidR="0BB1D33C" w:rsidRPr="00412095">
        <w:t xml:space="preserve"> no l</w:t>
      </w:r>
      <w:r w:rsidR="7482B0F9" w:rsidRPr="00412095">
        <w:t xml:space="preserve">onger </w:t>
      </w:r>
      <w:r w:rsidR="006449DD" w:rsidRPr="00412095">
        <w:t>meets the</w:t>
      </w:r>
      <w:r w:rsidR="7482B0F9" w:rsidRPr="00412095">
        <w:t xml:space="preserve"> </w:t>
      </w:r>
      <w:r w:rsidR="53E67AE9" w:rsidRPr="00412095">
        <w:t>service</w:t>
      </w:r>
      <w:r w:rsidR="7482B0F9" w:rsidRPr="00412095">
        <w:t xml:space="preserve"> threshold </w:t>
      </w:r>
      <w:r w:rsidR="70B0FCFA" w:rsidRPr="00412095">
        <w:t>for ECOP</w:t>
      </w:r>
      <w:r w:rsidR="009A4EF0" w:rsidRPr="00412095">
        <w:t>,</w:t>
      </w:r>
      <w:r w:rsidR="0A01F908" w:rsidRPr="00412095">
        <w:t xml:space="preserve"> </w:t>
      </w:r>
      <w:r w:rsidR="00115CD9" w:rsidRPr="00412095">
        <w:t>the consumer must be</w:t>
      </w:r>
      <w:r w:rsidR="0A01F908" w:rsidRPr="00412095">
        <w:t xml:space="preserve"> transfer</w:t>
      </w:r>
      <w:r w:rsidR="00115CD9" w:rsidRPr="00412095">
        <w:t>red</w:t>
      </w:r>
      <w:r w:rsidR="0A01F908" w:rsidRPr="00412095">
        <w:t xml:space="preserve"> to Home Care Basic Non-Waiver.</w:t>
      </w:r>
      <w:r w:rsidR="70B0FCFA" w:rsidRPr="00412095">
        <w:t xml:space="preserve"> </w:t>
      </w:r>
    </w:p>
    <w:p w14:paraId="6B1D0A18" w14:textId="77777777" w:rsidR="00E4796F" w:rsidRPr="00921C04" w:rsidRDefault="00E4796F" w:rsidP="00AF54E7">
      <w:pPr>
        <w:spacing w:line="276" w:lineRule="auto"/>
        <w:ind w:left="1800"/>
        <w:rPr>
          <w:iCs/>
        </w:rPr>
      </w:pPr>
    </w:p>
    <w:p w14:paraId="46A2370E" w14:textId="10635C1B" w:rsidR="00403479" w:rsidRPr="00412095" w:rsidRDefault="544B8676" w:rsidP="00193932">
      <w:pPr>
        <w:pStyle w:val="ListParagraph"/>
        <w:numPr>
          <w:ilvl w:val="0"/>
          <w:numId w:val="14"/>
        </w:numPr>
        <w:spacing w:line="276" w:lineRule="auto"/>
      </w:pPr>
      <w:r w:rsidRPr="00921C04">
        <w:rPr>
          <w:b/>
        </w:rPr>
        <w:t>For example:</w:t>
      </w:r>
      <w:r w:rsidRPr="00412095">
        <w:t xml:space="preserve"> A consumer is suspended for </w:t>
      </w:r>
      <w:r w:rsidR="00060688" w:rsidRPr="00412095">
        <w:t>six</w:t>
      </w:r>
      <w:r w:rsidRPr="00412095">
        <w:t xml:space="preserve"> weeks due to a rehab stay</w:t>
      </w:r>
      <w:r w:rsidR="47C5FD94" w:rsidRPr="00412095">
        <w:t xml:space="preserve"> thus reducing the cost-threshold amount, but </w:t>
      </w:r>
      <w:r w:rsidR="00060688" w:rsidRPr="00412095">
        <w:t xml:space="preserve">the consumer </w:t>
      </w:r>
      <w:r w:rsidRPr="00412095">
        <w:t>plans to return to the community with additional needs</w:t>
      </w:r>
      <w:r w:rsidR="564620E3" w:rsidRPr="00412095">
        <w:t xml:space="preserve"> and services</w:t>
      </w:r>
      <w:r w:rsidR="2C1B2C32" w:rsidRPr="00412095">
        <w:t xml:space="preserve">. </w:t>
      </w:r>
      <w:r w:rsidR="52B3C4F0" w:rsidRPr="00412095">
        <w:t>ASAPs should continue to monitor the enrollment</w:t>
      </w:r>
      <w:r w:rsidRPr="00412095" w:rsidDel="52B3C4F0">
        <w:t xml:space="preserve"> </w:t>
      </w:r>
      <w:r w:rsidR="52B3C4F0" w:rsidRPr="00412095">
        <w:t xml:space="preserve">and adjust on </w:t>
      </w:r>
      <w:r w:rsidR="00060688" w:rsidRPr="00412095">
        <w:t xml:space="preserve">a </w:t>
      </w:r>
      <w:r w:rsidR="52B3C4F0" w:rsidRPr="00412095">
        <w:t>case-by-case basis.</w:t>
      </w:r>
    </w:p>
    <w:p w14:paraId="6CB71649" w14:textId="5692CABF" w:rsidR="08816C93" w:rsidRPr="00E3749B" w:rsidRDefault="0070263F" w:rsidP="00AF54E7">
      <w:pPr>
        <w:pStyle w:val="Heading3"/>
        <w:numPr>
          <w:ilvl w:val="0"/>
          <w:numId w:val="17"/>
        </w:numPr>
        <w:spacing w:line="276" w:lineRule="auto"/>
        <w:rPr>
          <w:b w:val="0"/>
        </w:rPr>
      </w:pPr>
      <w:r w:rsidRPr="00412095">
        <w:lastRenderedPageBreak/>
        <w:t>Q</w:t>
      </w:r>
      <w:r w:rsidR="00404C83" w:rsidRPr="00412095">
        <w:t>uestion:</w:t>
      </w:r>
      <w:r w:rsidRPr="00412095">
        <w:t xml:space="preserve"> </w:t>
      </w:r>
      <w:r w:rsidR="08816C93" w:rsidRPr="00E3749B">
        <w:rPr>
          <w:b w:val="0"/>
        </w:rPr>
        <w:t xml:space="preserve">How will </w:t>
      </w:r>
      <w:r w:rsidR="68D3F1A8" w:rsidRPr="00E3749B">
        <w:rPr>
          <w:b w:val="0"/>
        </w:rPr>
        <w:t xml:space="preserve">ASAPs </w:t>
      </w:r>
      <w:r w:rsidR="08816C93" w:rsidRPr="00E3749B">
        <w:rPr>
          <w:b w:val="0"/>
        </w:rPr>
        <w:t xml:space="preserve">manage the ECOP </w:t>
      </w:r>
      <w:r w:rsidR="0053423C" w:rsidRPr="00E3749B">
        <w:rPr>
          <w:b w:val="0"/>
        </w:rPr>
        <w:t xml:space="preserve">targeted </w:t>
      </w:r>
      <w:r w:rsidR="6CA7D9E6" w:rsidRPr="00E3749B">
        <w:rPr>
          <w:b w:val="0"/>
        </w:rPr>
        <w:t>allotment</w:t>
      </w:r>
      <w:r w:rsidR="08816C93" w:rsidRPr="00E3749B">
        <w:rPr>
          <w:b w:val="0"/>
        </w:rPr>
        <w:t>?</w:t>
      </w:r>
    </w:p>
    <w:p w14:paraId="57A69CA6" w14:textId="0594564F" w:rsidR="08816C93" w:rsidRPr="008C19E9" w:rsidRDefault="0070263F" w:rsidP="008C19E9">
      <w:pPr>
        <w:pStyle w:val="Heading3"/>
        <w:spacing w:line="276" w:lineRule="auto"/>
        <w:ind w:left="720"/>
        <w:rPr>
          <w:b w:val="0"/>
        </w:rPr>
      </w:pPr>
      <w:r w:rsidRPr="00412095">
        <w:t>R</w:t>
      </w:r>
      <w:r w:rsidR="00404C83" w:rsidRPr="00412095">
        <w:t>esponse:</w:t>
      </w:r>
      <w:r w:rsidRPr="00412095">
        <w:t xml:space="preserve"> </w:t>
      </w:r>
      <w:r w:rsidR="08816C93" w:rsidRPr="008C19E9">
        <w:rPr>
          <w:b w:val="0"/>
        </w:rPr>
        <w:t>A</w:t>
      </w:r>
      <w:r w:rsidR="6E35EBE3" w:rsidRPr="008C19E9">
        <w:rPr>
          <w:b w:val="0"/>
        </w:rPr>
        <w:t>SAPs</w:t>
      </w:r>
      <w:r w:rsidR="08816C93" w:rsidRPr="008C19E9">
        <w:rPr>
          <w:b w:val="0"/>
        </w:rPr>
        <w:t xml:space="preserve"> </w:t>
      </w:r>
      <w:r w:rsidR="02A0938A" w:rsidRPr="008C19E9">
        <w:rPr>
          <w:b w:val="0"/>
        </w:rPr>
        <w:t xml:space="preserve">are expected to </w:t>
      </w:r>
      <w:r w:rsidR="02DD9A5E" w:rsidRPr="008C19E9">
        <w:rPr>
          <w:b w:val="0"/>
        </w:rPr>
        <w:t>monitor</w:t>
      </w:r>
      <w:r w:rsidR="49C752C7" w:rsidRPr="008C19E9">
        <w:rPr>
          <w:b w:val="0"/>
        </w:rPr>
        <w:t xml:space="preserve"> </w:t>
      </w:r>
      <w:r w:rsidR="00C34437" w:rsidRPr="008C19E9">
        <w:rPr>
          <w:b w:val="0"/>
        </w:rPr>
        <w:t xml:space="preserve">enrolled </w:t>
      </w:r>
      <w:r w:rsidR="02A0938A" w:rsidRPr="008C19E9">
        <w:rPr>
          <w:b w:val="0"/>
        </w:rPr>
        <w:t>ECOP consumers to ensure they meet the ECOP spend</w:t>
      </w:r>
      <w:r w:rsidR="3CAC6D9D" w:rsidRPr="008C19E9">
        <w:rPr>
          <w:b w:val="0"/>
        </w:rPr>
        <w:t>ing threshold</w:t>
      </w:r>
      <w:r w:rsidR="02A0938A" w:rsidRPr="008C19E9">
        <w:rPr>
          <w:b w:val="0"/>
        </w:rPr>
        <w:t>. A</w:t>
      </w:r>
      <w:r w:rsidR="07996FB4" w:rsidRPr="008C19E9">
        <w:rPr>
          <w:b w:val="0"/>
        </w:rPr>
        <w:t>s</w:t>
      </w:r>
      <w:r w:rsidR="02A0938A" w:rsidRPr="008C19E9">
        <w:rPr>
          <w:b w:val="0"/>
        </w:rPr>
        <w:t xml:space="preserve"> ECOP consumers are </w:t>
      </w:r>
      <w:r w:rsidR="61C06657" w:rsidRPr="008C19E9">
        <w:rPr>
          <w:b w:val="0"/>
        </w:rPr>
        <w:t>re</w:t>
      </w:r>
      <w:r w:rsidR="02A0938A" w:rsidRPr="008C19E9">
        <w:rPr>
          <w:b w:val="0"/>
        </w:rPr>
        <w:t>moved from ECOP,</w:t>
      </w:r>
      <w:r w:rsidR="23CFC971" w:rsidRPr="008C19E9">
        <w:rPr>
          <w:b w:val="0"/>
        </w:rPr>
        <w:t xml:space="preserve"> </w:t>
      </w:r>
      <w:r w:rsidR="00422C7F" w:rsidRPr="008C19E9">
        <w:rPr>
          <w:b w:val="0"/>
        </w:rPr>
        <w:t>program</w:t>
      </w:r>
      <w:r w:rsidR="02A0938A" w:rsidRPr="008C19E9">
        <w:rPr>
          <w:b w:val="0"/>
        </w:rPr>
        <w:t xml:space="preserve"> slots become available and</w:t>
      </w:r>
      <w:r w:rsidR="497605F3" w:rsidRPr="008C19E9">
        <w:rPr>
          <w:b w:val="0"/>
        </w:rPr>
        <w:t xml:space="preserve"> ECOP </w:t>
      </w:r>
      <w:r w:rsidR="00422C7F" w:rsidRPr="008C19E9">
        <w:rPr>
          <w:b w:val="0"/>
        </w:rPr>
        <w:t>P</w:t>
      </w:r>
      <w:r w:rsidR="497605F3" w:rsidRPr="008C19E9">
        <w:rPr>
          <w:b w:val="0"/>
        </w:rPr>
        <w:t>ending</w:t>
      </w:r>
      <w:r w:rsidR="02A0938A" w:rsidRPr="008C19E9">
        <w:rPr>
          <w:b w:val="0"/>
        </w:rPr>
        <w:t xml:space="preserve"> consumers are </w:t>
      </w:r>
      <w:r w:rsidR="40C9AF4F" w:rsidRPr="008C19E9">
        <w:rPr>
          <w:b w:val="0"/>
        </w:rPr>
        <w:t xml:space="preserve">only </w:t>
      </w:r>
      <w:r w:rsidR="02A0938A" w:rsidRPr="008C19E9">
        <w:rPr>
          <w:b w:val="0"/>
        </w:rPr>
        <w:t>then added to the ECOP program</w:t>
      </w:r>
      <w:r w:rsidR="0025383C" w:rsidRPr="008C19E9">
        <w:rPr>
          <w:b w:val="0"/>
        </w:rPr>
        <w:t xml:space="preserve"> when a slot </w:t>
      </w:r>
      <w:r w:rsidR="5732758F" w:rsidRPr="008C19E9">
        <w:rPr>
          <w:b w:val="0"/>
        </w:rPr>
        <w:t>become</w:t>
      </w:r>
      <w:r w:rsidR="7BC21C93" w:rsidRPr="008C19E9">
        <w:rPr>
          <w:b w:val="0"/>
        </w:rPr>
        <w:t>s</w:t>
      </w:r>
      <w:r w:rsidR="0025383C" w:rsidRPr="008C19E9">
        <w:rPr>
          <w:b w:val="0"/>
        </w:rPr>
        <w:t xml:space="preserve"> available</w:t>
      </w:r>
      <w:r w:rsidR="08816C93" w:rsidRPr="008C19E9">
        <w:rPr>
          <w:b w:val="0"/>
        </w:rPr>
        <w:t>. Any consumer enrolled in Home Care Basic / Non-Waiver that appear eligible</w:t>
      </w:r>
      <w:r w:rsidR="3C8990BA" w:rsidRPr="008C19E9">
        <w:rPr>
          <w:b w:val="0"/>
        </w:rPr>
        <w:t>, based on the ECOP PI-25-01 guidelines</w:t>
      </w:r>
      <w:r w:rsidR="74E6AD88" w:rsidRPr="008C19E9">
        <w:rPr>
          <w:b w:val="0"/>
        </w:rPr>
        <w:t xml:space="preserve"> and ECOP FAQ</w:t>
      </w:r>
      <w:r w:rsidR="3B0279BF" w:rsidRPr="008C19E9">
        <w:rPr>
          <w:b w:val="0"/>
        </w:rPr>
        <w:t>s</w:t>
      </w:r>
      <w:r w:rsidR="3C8990BA" w:rsidRPr="008C19E9">
        <w:rPr>
          <w:b w:val="0"/>
        </w:rPr>
        <w:t>,</w:t>
      </w:r>
      <w:r w:rsidR="08816C93" w:rsidRPr="008C19E9">
        <w:rPr>
          <w:b w:val="0"/>
        </w:rPr>
        <w:t xml:space="preserve"> will be placed on the ECOP </w:t>
      </w:r>
      <w:r w:rsidR="14970543" w:rsidRPr="008C19E9">
        <w:rPr>
          <w:b w:val="0"/>
        </w:rPr>
        <w:t xml:space="preserve">Pending </w:t>
      </w:r>
      <w:r w:rsidR="08816C93" w:rsidRPr="008C19E9">
        <w:rPr>
          <w:b w:val="0"/>
        </w:rPr>
        <w:t xml:space="preserve">list (per Business </w:t>
      </w:r>
      <w:r w:rsidR="22ED8B83" w:rsidRPr="008C19E9">
        <w:rPr>
          <w:b w:val="0"/>
        </w:rPr>
        <w:t xml:space="preserve">Rule instructions) while they await a </w:t>
      </w:r>
      <w:r w:rsidR="59C36AFE" w:rsidRPr="008C19E9">
        <w:rPr>
          <w:b w:val="0"/>
        </w:rPr>
        <w:t>s</w:t>
      </w:r>
      <w:r w:rsidR="0C54B929" w:rsidRPr="008C19E9">
        <w:rPr>
          <w:b w:val="0"/>
        </w:rPr>
        <w:t>l</w:t>
      </w:r>
      <w:r w:rsidR="59C36AFE" w:rsidRPr="008C19E9">
        <w:rPr>
          <w:b w:val="0"/>
        </w:rPr>
        <w:t>ot</w:t>
      </w:r>
      <w:r w:rsidR="22ED8B83" w:rsidRPr="008C19E9">
        <w:rPr>
          <w:b w:val="0"/>
        </w:rPr>
        <w:t xml:space="preserve"> opening. </w:t>
      </w:r>
    </w:p>
    <w:p w14:paraId="414EA8F3" w14:textId="5013B186" w:rsidR="08816C93" w:rsidRPr="008C19E9" w:rsidRDefault="0025383C" w:rsidP="008C19E9">
      <w:pPr>
        <w:pStyle w:val="Heading3"/>
        <w:spacing w:line="276" w:lineRule="auto"/>
        <w:ind w:left="720"/>
        <w:rPr>
          <w:b w:val="0"/>
        </w:rPr>
      </w:pPr>
      <w:r w:rsidRPr="008C19E9">
        <w:rPr>
          <w:b w:val="0"/>
        </w:rPr>
        <w:t xml:space="preserve">ECOP Pending </w:t>
      </w:r>
      <w:r w:rsidR="22ED8B83" w:rsidRPr="008C19E9">
        <w:rPr>
          <w:b w:val="0"/>
        </w:rPr>
        <w:t xml:space="preserve">consumers </w:t>
      </w:r>
      <w:r w:rsidRPr="008C19E9">
        <w:rPr>
          <w:b w:val="0"/>
        </w:rPr>
        <w:t>should</w:t>
      </w:r>
      <w:r w:rsidR="22ED8B83" w:rsidRPr="008C19E9">
        <w:rPr>
          <w:b w:val="0"/>
        </w:rPr>
        <w:t xml:space="preserve"> not be assessed </w:t>
      </w:r>
      <w:r w:rsidR="71F40631" w:rsidRPr="008C19E9">
        <w:rPr>
          <w:b w:val="0"/>
        </w:rPr>
        <w:t xml:space="preserve">for </w:t>
      </w:r>
      <w:r w:rsidRPr="008C19E9">
        <w:rPr>
          <w:b w:val="0"/>
        </w:rPr>
        <w:t xml:space="preserve">clinical eligibility </w:t>
      </w:r>
      <w:r w:rsidR="22ED8B83" w:rsidRPr="008C19E9">
        <w:rPr>
          <w:b w:val="0"/>
        </w:rPr>
        <w:t xml:space="preserve">by the </w:t>
      </w:r>
      <w:r w:rsidR="01F66067" w:rsidRPr="008C19E9">
        <w:rPr>
          <w:b w:val="0"/>
        </w:rPr>
        <w:t>ASAP</w:t>
      </w:r>
      <w:r w:rsidR="22ED8B83" w:rsidRPr="008C19E9">
        <w:rPr>
          <w:b w:val="0"/>
        </w:rPr>
        <w:t xml:space="preserve"> RN for ECOP until a spot is available. </w:t>
      </w:r>
    </w:p>
    <w:p w14:paraId="1E7924BA" w14:textId="343EB667" w:rsidR="792F3ED1" w:rsidRPr="00412095" w:rsidRDefault="3FCBF74F" w:rsidP="008C19E9">
      <w:pPr>
        <w:pStyle w:val="Heading3"/>
        <w:spacing w:line="276" w:lineRule="auto"/>
        <w:ind w:left="720"/>
      </w:pPr>
      <w:r w:rsidRPr="008C19E9">
        <w:rPr>
          <w:b w:val="0"/>
        </w:rPr>
        <w:t xml:space="preserve">Consumers should not be enrolled in ECOP Pending if there </w:t>
      </w:r>
      <w:r w:rsidR="007A6A6E" w:rsidRPr="008C19E9">
        <w:rPr>
          <w:b w:val="0"/>
        </w:rPr>
        <w:t>are</w:t>
      </w:r>
      <w:r w:rsidRPr="008C19E9">
        <w:rPr>
          <w:b w:val="0"/>
        </w:rPr>
        <w:t xml:space="preserve"> no identification</w:t>
      </w:r>
      <w:r w:rsidR="007A6A6E" w:rsidRPr="008C19E9">
        <w:rPr>
          <w:b w:val="0"/>
        </w:rPr>
        <w:t>s</w:t>
      </w:r>
      <w:r w:rsidRPr="008C19E9">
        <w:rPr>
          <w:b w:val="0"/>
        </w:rPr>
        <w:t xml:space="preserve"> </w:t>
      </w:r>
      <w:r w:rsidR="1D3FC4F1" w:rsidRPr="008C19E9">
        <w:rPr>
          <w:b w:val="0"/>
        </w:rPr>
        <w:t xml:space="preserve">and documentation </w:t>
      </w:r>
      <w:r w:rsidRPr="008C19E9">
        <w:rPr>
          <w:b w:val="0"/>
        </w:rPr>
        <w:t>of addit</w:t>
      </w:r>
      <w:r w:rsidR="199F9391" w:rsidRPr="008C19E9">
        <w:rPr>
          <w:b w:val="0"/>
        </w:rPr>
        <w:t>i</w:t>
      </w:r>
      <w:r w:rsidRPr="008C19E9">
        <w:rPr>
          <w:b w:val="0"/>
        </w:rPr>
        <w:t>onal services and supports needed</w:t>
      </w:r>
      <w:r w:rsidR="25C7093B" w:rsidRPr="008C19E9">
        <w:rPr>
          <w:b w:val="0"/>
        </w:rPr>
        <w:t xml:space="preserve"> demonstrating need for ECOP</w:t>
      </w:r>
      <w:r w:rsidR="005E0308" w:rsidRPr="008C19E9">
        <w:rPr>
          <w:b w:val="0"/>
        </w:rPr>
        <w:t xml:space="preserve"> level of services</w:t>
      </w:r>
      <w:r w:rsidR="25C7093B" w:rsidRPr="008C19E9">
        <w:rPr>
          <w:b w:val="0"/>
        </w:rPr>
        <w:t>.</w:t>
      </w:r>
      <w:r w:rsidR="0005661C">
        <w:br/>
      </w:r>
    </w:p>
    <w:p w14:paraId="01ABFC95" w14:textId="6F52CF08" w:rsidR="22ED8B83" w:rsidRPr="008C19E9" w:rsidRDefault="0070263F" w:rsidP="00DE5327">
      <w:pPr>
        <w:pStyle w:val="Heading3"/>
        <w:numPr>
          <w:ilvl w:val="0"/>
          <w:numId w:val="17"/>
        </w:numPr>
        <w:spacing w:line="276" w:lineRule="auto"/>
        <w:rPr>
          <w:b w:val="0"/>
        </w:rPr>
      </w:pPr>
      <w:r w:rsidRPr="00412095">
        <w:t>Q</w:t>
      </w:r>
      <w:r w:rsidR="00404C83" w:rsidRPr="00412095">
        <w:t>uestion:</w:t>
      </w:r>
      <w:r w:rsidRPr="00412095">
        <w:t xml:space="preserve"> </w:t>
      </w:r>
      <w:r w:rsidR="2B2F1C17" w:rsidRPr="008C19E9">
        <w:rPr>
          <w:b w:val="0"/>
        </w:rPr>
        <w:t>How should the ASAP monitor and track ECOP Pending Enroll</w:t>
      </w:r>
      <w:r w:rsidR="6F1F4620" w:rsidRPr="008C19E9">
        <w:rPr>
          <w:b w:val="0"/>
        </w:rPr>
        <w:t>ments?</w:t>
      </w:r>
    </w:p>
    <w:p w14:paraId="0FF89175" w14:textId="3123837A" w:rsidR="00716591" w:rsidRPr="008C19E9" w:rsidRDefault="00404C83" w:rsidP="00DE5327">
      <w:pPr>
        <w:pStyle w:val="Heading3"/>
        <w:spacing w:line="276" w:lineRule="auto"/>
        <w:ind w:left="720"/>
        <w:rPr>
          <w:b w:val="0"/>
        </w:rPr>
      </w:pPr>
      <w:r w:rsidRPr="00412095">
        <w:t>Response:</w:t>
      </w:r>
      <w:r w:rsidR="0070263F" w:rsidRPr="00412095">
        <w:t xml:space="preserve"> </w:t>
      </w:r>
      <w:r w:rsidR="22ED8B83" w:rsidRPr="008C19E9">
        <w:rPr>
          <w:b w:val="0"/>
        </w:rPr>
        <w:t xml:space="preserve">AGE will be monitoring the ECOP CAP limits per ASAP on a </w:t>
      </w:r>
      <w:r w:rsidR="005E0308" w:rsidRPr="008C19E9">
        <w:rPr>
          <w:b w:val="0"/>
        </w:rPr>
        <w:t>m</w:t>
      </w:r>
      <w:r w:rsidR="22ED8B83" w:rsidRPr="008C19E9">
        <w:rPr>
          <w:b w:val="0"/>
        </w:rPr>
        <w:t>onthly</w:t>
      </w:r>
      <w:r w:rsidR="00833647" w:rsidRPr="008C19E9">
        <w:rPr>
          <w:b w:val="0"/>
        </w:rPr>
        <w:t xml:space="preserve"> </w:t>
      </w:r>
      <w:r w:rsidR="22ED8B83" w:rsidRPr="008C19E9">
        <w:rPr>
          <w:b w:val="0"/>
        </w:rPr>
        <w:t>basis</w:t>
      </w:r>
      <w:r w:rsidR="005E0308" w:rsidRPr="008C19E9">
        <w:rPr>
          <w:b w:val="0"/>
        </w:rPr>
        <w:t>.</w:t>
      </w:r>
      <w:r w:rsidR="00951252" w:rsidRPr="008C19E9">
        <w:rPr>
          <w:b w:val="0"/>
        </w:rPr>
        <w:t xml:space="preserve"> </w:t>
      </w:r>
      <w:r w:rsidR="005E0308" w:rsidRPr="008C19E9">
        <w:rPr>
          <w:b w:val="0"/>
        </w:rPr>
        <w:t>H</w:t>
      </w:r>
      <w:r w:rsidR="00951252" w:rsidRPr="008C19E9">
        <w:rPr>
          <w:b w:val="0"/>
        </w:rPr>
        <w:t>owever</w:t>
      </w:r>
      <w:r w:rsidR="00C67D33" w:rsidRPr="008C19E9">
        <w:rPr>
          <w:b w:val="0"/>
        </w:rPr>
        <w:t>,</w:t>
      </w:r>
      <w:r w:rsidR="00951252" w:rsidRPr="008C19E9">
        <w:rPr>
          <w:b w:val="0"/>
        </w:rPr>
        <w:t xml:space="preserve"> it is the responsibility of the ASAP to track active ECOP enrollments</w:t>
      </w:r>
      <w:r w:rsidR="131BF614" w:rsidRPr="008C19E9">
        <w:rPr>
          <w:b w:val="0"/>
        </w:rPr>
        <w:t xml:space="preserve">, ensure consumers are </w:t>
      </w:r>
      <w:r w:rsidR="00F06E48" w:rsidRPr="008C19E9">
        <w:rPr>
          <w:b w:val="0"/>
        </w:rPr>
        <w:t>appropriately</w:t>
      </w:r>
      <w:r w:rsidR="131BF614" w:rsidRPr="008C19E9">
        <w:rPr>
          <w:b w:val="0"/>
        </w:rPr>
        <w:t xml:space="preserve"> enrolled and disenrolled from ECOP</w:t>
      </w:r>
      <w:r w:rsidR="00716591" w:rsidRPr="008C19E9">
        <w:rPr>
          <w:b w:val="0"/>
        </w:rPr>
        <w:t>,</w:t>
      </w:r>
      <w:r w:rsidR="00951252" w:rsidRPr="008C19E9">
        <w:rPr>
          <w:b w:val="0"/>
        </w:rPr>
        <w:t xml:space="preserve"> </w:t>
      </w:r>
      <w:r w:rsidR="52ECFB13" w:rsidRPr="008C19E9">
        <w:rPr>
          <w:b w:val="0"/>
        </w:rPr>
        <w:t>and identify</w:t>
      </w:r>
      <w:r w:rsidR="00951252" w:rsidRPr="008C19E9">
        <w:rPr>
          <w:b w:val="0"/>
        </w:rPr>
        <w:t xml:space="preserve"> when ECOP slots are available to move ECOP </w:t>
      </w:r>
      <w:r w:rsidR="00716591" w:rsidRPr="008C19E9">
        <w:rPr>
          <w:b w:val="0"/>
        </w:rPr>
        <w:t>P</w:t>
      </w:r>
      <w:r w:rsidR="00951252" w:rsidRPr="008C19E9">
        <w:rPr>
          <w:b w:val="0"/>
        </w:rPr>
        <w:t>ending consumers into</w:t>
      </w:r>
      <w:r w:rsidR="6B9512B2" w:rsidRPr="008C19E9">
        <w:rPr>
          <w:b w:val="0"/>
        </w:rPr>
        <w:t xml:space="preserve"> the E</w:t>
      </w:r>
      <w:r w:rsidR="1846CAE3" w:rsidRPr="008C19E9">
        <w:rPr>
          <w:b w:val="0"/>
        </w:rPr>
        <w:t>O</w:t>
      </w:r>
      <w:r w:rsidR="6B9512B2" w:rsidRPr="008C19E9">
        <w:rPr>
          <w:b w:val="0"/>
        </w:rPr>
        <w:t>CP program</w:t>
      </w:r>
      <w:r w:rsidR="00951252" w:rsidRPr="008C19E9">
        <w:rPr>
          <w:b w:val="0"/>
        </w:rPr>
        <w:t>.</w:t>
      </w:r>
      <w:r w:rsidR="22ED8B83" w:rsidRPr="008C19E9">
        <w:rPr>
          <w:b w:val="0"/>
        </w:rPr>
        <w:t xml:space="preserve"> </w:t>
      </w:r>
    </w:p>
    <w:p w14:paraId="3DDA9FD3" w14:textId="31E8E43E" w:rsidR="00B12824" w:rsidRPr="006006C7" w:rsidRDefault="3A685114" w:rsidP="006006C7">
      <w:pPr>
        <w:pStyle w:val="Heading3"/>
        <w:spacing w:line="276" w:lineRule="auto"/>
        <w:ind w:left="720"/>
        <w:rPr>
          <w:b w:val="0"/>
        </w:rPr>
      </w:pPr>
      <w:r w:rsidRPr="008C19E9">
        <w:rPr>
          <w:b w:val="0"/>
        </w:rPr>
        <w:t>Once an ECO</w:t>
      </w:r>
      <w:r w:rsidR="4EB8E8FA" w:rsidRPr="008C19E9">
        <w:rPr>
          <w:b w:val="0"/>
        </w:rPr>
        <w:t>P</w:t>
      </w:r>
      <w:r w:rsidRPr="008C19E9">
        <w:rPr>
          <w:b w:val="0"/>
        </w:rPr>
        <w:t xml:space="preserve"> slot becomes </w:t>
      </w:r>
      <w:r w:rsidR="1FDA7ECD" w:rsidRPr="008C19E9">
        <w:rPr>
          <w:b w:val="0"/>
        </w:rPr>
        <w:t>available</w:t>
      </w:r>
      <w:r w:rsidRPr="008C19E9">
        <w:rPr>
          <w:b w:val="0"/>
        </w:rPr>
        <w:t xml:space="preserve"> </w:t>
      </w:r>
      <w:r w:rsidR="60557DB6" w:rsidRPr="008C19E9">
        <w:rPr>
          <w:b w:val="0"/>
        </w:rPr>
        <w:t>p</w:t>
      </w:r>
      <w:r w:rsidR="22ED8B83" w:rsidRPr="008C19E9">
        <w:rPr>
          <w:b w:val="0"/>
        </w:rPr>
        <w:t>otentially eligib</w:t>
      </w:r>
      <w:r w:rsidR="4D3E9D98" w:rsidRPr="008C19E9">
        <w:rPr>
          <w:b w:val="0"/>
        </w:rPr>
        <w:t>le c</w:t>
      </w:r>
      <w:r w:rsidR="22ED8B83" w:rsidRPr="008C19E9">
        <w:rPr>
          <w:b w:val="0"/>
        </w:rPr>
        <w:t>onsumers will then be assessed</w:t>
      </w:r>
      <w:r w:rsidR="086DFDF3" w:rsidRPr="008C19E9">
        <w:rPr>
          <w:b w:val="0"/>
        </w:rPr>
        <w:t xml:space="preserve"> by the ASAP RN to confirm </w:t>
      </w:r>
      <w:r w:rsidR="72E4A335" w:rsidRPr="008C19E9">
        <w:rPr>
          <w:b w:val="0"/>
        </w:rPr>
        <w:t>clinical eligibility</w:t>
      </w:r>
      <w:r w:rsidR="007B6D6B" w:rsidRPr="008C19E9">
        <w:rPr>
          <w:b w:val="0"/>
        </w:rPr>
        <w:t xml:space="preserve"> </w:t>
      </w:r>
      <w:r w:rsidR="00907566" w:rsidRPr="008C19E9">
        <w:rPr>
          <w:b w:val="0"/>
          <w:bCs w:val="0"/>
        </w:rPr>
        <w:t>and</w:t>
      </w:r>
      <w:r w:rsidR="00907566" w:rsidRPr="008C19E9">
        <w:rPr>
          <w:b w:val="0"/>
        </w:rPr>
        <w:t xml:space="preserve"> approval</w:t>
      </w:r>
      <w:r w:rsidR="086DFDF3" w:rsidRPr="008C19E9">
        <w:rPr>
          <w:b w:val="0"/>
        </w:rPr>
        <w:t xml:space="preserve"> and </w:t>
      </w:r>
      <w:r w:rsidR="007B6D6B" w:rsidRPr="008C19E9">
        <w:rPr>
          <w:b w:val="0"/>
        </w:rPr>
        <w:t xml:space="preserve">then </w:t>
      </w:r>
      <w:r w:rsidR="086DFDF3" w:rsidRPr="008C19E9">
        <w:rPr>
          <w:b w:val="0"/>
        </w:rPr>
        <w:t xml:space="preserve">enroll </w:t>
      </w:r>
      <w:r w:rsidR="007B6D6B" w:rsidRPr="008C19E9">
        <w:rPr>
          <w:b w:val="0"/>
        </w:rPr>
        <w:t xml:space="preserve">the consumer </w:t>
      </w:r>
      <w:r w:rsidR="67B927BD" w:rsidRPr="008C19E9">
        <w:rPr>
          <w:b w:val="0"/>
        </w:rPr>
        <w:t xml:space="preserve">from </w:t>
      </w:r>
      <w:r w:rsidR="086DFDF3" w:rsidRPr="008C19E9">
        <w:rPr>
          <w:b w:val="0"/>
        </w:rPr>
        <w:t xml:space="preserve">the </w:t>
      </w:r>
      <w:r w:rsidR="007B6D6B" w:rsidRPr="008C19E9">
        <w:rPr>
          <w:b w:val="0"/>
        </w:rPr>
        <w:t>ECOP P</w:t>
      </w:r>
      <w:r w:rsidR="2358D84C" w:rsidRPr="008C19E9">
        <w:rPr>
          <w:b w:val="0"/>
        </w:rPr>
        <w:t>ending</w:t>
      </w:r>
      <w:r w:rsidR="6D4CB75B" w:rsidRPr="008C19E9">
        <w:rPr>
          <w:b w:val="0"/>
        </w:rPr>
        <w:t xml:space="preserve"> enrollment</w:t>
      </w:r>
      <w:r w:rsidR="2358D84C" w:rsidRPr="008C19E9">
        <w:rPr>
          <w:b w:val="0"/>
        </w:rPr>
        <w:t xml:space="preserve"> </w:t>
      </w:r>
      <w:r w:rsidR="086DFDF3" w:rsidRPr="008C19E9">
        <w:rPr>
          <w:b w:val="0"/>
        </w:rPr>
        <w:t xml:space="preserve">based on length of time </w:t>
      </w:r>
      <w:r w:rsidR="4B5B1F61" w:rsidRPr="008C19E9">
        <w:rPr>
          <w:b w:val="0"/>
        </w:rPr>
        <w:t xml:space="preserve">the consumer has been </w:t>
      </w:r>
      <w:r w:rsidR="086DFDF3" w:rsidRPr="008C19E9">
        <w:rPr>
          <w:b w:val="0"/>
        </w:rPr>
        <w:t xml:space="preserve">on </w:t>
      </w:r>
      <w:r w:rsidR="642E728E" w:rsidRPr="008C19E9">
        <w:rPr>
          <w:b w:val="0"/>
        </w:rPr>
        <w:t xml:space="preserve">the pending </w:t>
      </w:r>
      <w:r w:rsidR="60379341" w:rsidRPr="008C19E9">
        <w:rPr>
          <w:b w:val="0"/>
        </w:rPr>
        <w:t>enrollment</w:t>
      </w:r>
      <w:r w:rsidR="2C693035" w:rsidRPr="008C19E9">
        <w:rPr>
          <w:b w:val="0"/>
        </w:rPr>
        <w:t xml:space="preserve"> list</w:t>
      </w:r>
      <w:r w:rsidR="24EA9931" w:rsidRPr="008C19E9">
        <w:rPr>
          <w:b w:val="0"/>
        </w:rPr>
        <w:t>.</w:t>
      </w:r>
      <w:r w:rsidR="09DC0B7F" w:rsidRPr="008C19E9">
        <w:rPr>
          <w:b w:val="0"/>
        </w:rPr>
        <w:t xml:space="preserve"> ASAPs have the flexibility to review the ECOP Pending enrollments</w:t>
      </w:r>
      <w:r w:rsidR="499CC5E2" w:rsidRPr="008C19E9">
        <w:rPr>
          <w:b w:val="0"/>
        </w:rPr>
        <w:t xml:space="preserve"> </w:t>
      </w:r>
      <w:r w:rsidR="09DC0B7F" w:rsidRPr="008C19E9">
        <w:rPr>
          <w:b w:val="0"/>
        </w:rPr>
        <w:t xml:space="preserve">and determine when to add </w:t>
      </w:r>
      <w:r w:rsidR="5CB16620" w:rsidRPr="008C19E9">
        <w:rPr>
          <w:b w:val="0"/>
        </w:rPr>
        <w:t xml:space="preserve">and remove consumers based on assessed need </w:t>
      </w:r>
      <w:r w:rsidR="7E89B103" w:rsidRPr="008C19E9">
        <w:rPr>
          <w:b w:val="0"/>
        </w:rPr>
        <w:t>according to</w:t>
      </w:r>
      <w:r w:rsidR="5CB16620" w:rsidRPr="008C19E9">
        <w:rPr>
          <w:b w:val="0"/>
        </w:rPr>
        <w:t xml:space="preserve"> </w:t>
      </w:r>
      <w:r w:rsidR="000B3A62" w:rsidRPr="008C19E9">
        <w:rPr>
          <w:b w:val="0"/>
        </w:rPr>
        <w:t xml:space="preserve">the </w:t>
      </w:r>
      <w:r w:rsidR="5CB16620" w:rsidRPr="008C19E9">
        <w:rPr>
          <w:b w:val="0"/>
        </w:rPr>
        <w:t>guidance outlined in PI</w:t>
      </w:r>
      <w:r w:rsidR="2BD53515" w:rsidRPr="008C19E9">
        <w:rPr>
          <w:b w:val="0"/>
        </w:rPr>
        <w:t>- 25-</w:t>
      </w:r>
      <w:r w:rsidR="5F5039CE" w:rsidRPr="008C19E9">
        <w:rPr>
          <w:b w:val="0"/>
        </w:rPr>
        <w:t>01</w:t>
      </w:r>
      <w:r w:rsidR="3F83AECB" w:rsidRPr="008C19E9">
        <w:rPr>
          <w:b w:val="0"/>
        </w:rPr>
        <w:t xml:space="preserve"> and ECOP FAQs</w:t>
      </w:r>
      <w:r w:rsidR="4A34FFAC" w:rsidRPr="008C19E9">
        <w:rPr>
          <w:b w:val="0"/>
        </w:rPr>
        <w:t>.</w:t>
      </w:r>
    </w:p>
    <w:p w14:paraId="68680749" w14:textId="77777777" w:rsidR="000C75E0" w:rsidRPr="00412095" w:rsidRDefault="000C75E0" w:rsidP="00077F1D">
      <w:pPr>
        <w:pStyle w:val="Heading3"/>
      </w:pPr>
    </w:p>
    <w:p w14:paraId="79EC6864" w14:textId="13AB53AE" w:rsidR="000C75E0" w:rsidRPr="00412095" w:rsidRDefault="000C75E0" w:rsidP="00E65D36">
      <w:pPr>
        <w:pStyle w:val="Heading3"/>
        <w:numPr>
          <w:ilvl w:val="0"/>
          <w:numId w:val="17"/>
        </w:numPr>
        <w:spacing w:line="276" w:lineRule="auto"/>
        <w:rPr>
          <w:rFonts w:eastAsia="Corbel" w:cs="Corbel"/>
          <w:szCs w:val="24"/>
        </w:rPr>
      </w:pPr>
      <w:r w:rsidRPr="00412095">
        <w:t>Q</w:t>
      </w:r>
      <w:r w:rsidR="00404C83" w:rsidRPr="00412095">
        <w:t>uestion:</w:t>
      </w:r>
      <w:r w:rsidRPr="00412095">
        <w:t xml:space="preserve"> </w:t>
      </w:r>
      <w:r w:rsidRPr="00E65D36">
        <w:rPr>
          <w:b w:val="0"/>
        </w:rPr>
        <w:t xml:space="preserve">When a consumer is potentially being placed on ECOP Pending Care Enrollment, what steps must ASAPs take to ensure accurate </w:t>
      </w:r>
      <w:r w:rsidR="29C2D32D" w:rsidRPr="00E65D36">
        <w:rPr>
          <w:b w:val="0"/>
        </w:rPr>
        <w:t xml:space="preserve">identification and appropriateness </w:t>
      </w:r>
      <w:r w:rsidRPr="00E65D36">
        <w:rPr>
          <w:b w:val="0"/>
        </w:rPr>
        <w:t>before</w:t>
      </w:r>
      <w:r w:rsidRPr="00E65D36">
        <w:rPr>
          <w:rFonts w:eastAsia="Corbel" w:cs="Corbel"/>
          <w:b w:val="0"/>
          <w:szCs w:val="24"/>
        </w:rPr>
        <w:t xml:space="preserve"> adding the ECOP Pending Enrollment to the consumer's record?</w:t>
      </w:r>
    </w:p>
    <w:p w14:paraId="745C06B5" w14:textId="2302E135" w:rsidR="000C75E0" w:rsidRPr="00F20520" w:rsidRDefault="000C75E0" w:rsidP="00F20520">
      <w:pPr>
        <w:pStyle w:val="Heading3"/>
        <w:spacing w:line="276" w:lineRule="auto"/>
        <w:ind w:left="720"/>
        <w:rPr>
          <w:b w:val="0"/>
        </w:rPr>
      </w:pPr>
      <w:r w:rsidRPr="00412095">
        <w:t>R</w:t>
      </w:r>
      <w:r w:rsidR="00404C83" w:rsidRPr="00412095">
        <w:t>esponse:</w:t>
      </w:r>
      <w:r w:rsidRPr="00412095">
        <w:t xml:space="preserve"> </w:t>
      </w:r>
      <w:r w:rsidR="0086321C" w:rsidRPr="00E65D36">
        <w:rPr>
          <w:b w:val="0"/>
        </w:rPr>
        <w:t>CM</w:t>
      </w:r>
      <w:r w:rsidRPr="00E65D36">
        <w:rPr>
          <w:b w:val="0"/>
        </w:rPr>
        <w:t xml:space="preserve"> must review </w:t>
      </w:r>
      <w:r w:rsidR="58B23A19" w:rsidRPr="00E65D36">
        <w:rPr>
          <w:b w:val="0"/>
        </w:rPr>
        <w:t xml:space="preserve">with </w:t>
      </w:r>
      <w:r w:rsidRPr="00E65D36">
        <w:rPr>
          <w:b w:val="0"/>
        </w:rPr>
        <w:t>the consumer and be able to identify what needs are unmet or partially unmet and why, what interventions or services would be authorized once the consumer would be enrolled in ECOP</w:t>
      </w:r>
      <w:r w:rsidR="00F20520">
        <w:rPr>
          <w:b w:val="0"/>
          <w:bCs w:val="0"/>
        </w:rPr>
        <w:t>. The c</w:t>
      </w:r>
      <w:r w:rsidR="52531049" w:rsidRPr="00E65D36">
        <w:rPr>
          <w:b w:val="0"/>
          <w:bCs w:val="0"/>
        </w:rPr>
        <w:t>onsumer</w:t>
      </w:r>
      <w:r w:rsidR="52531049" w:rsidRPr="00E65D36">
        <w:rPr>
          <w:b w:val="0"/>
        </w:rPr>
        <w:t xml:space="preserve"> must be in agreement to </w:t>
      </w:r>
      <w:r w:rsidR="00983A52" w:rsidRPr="00E65D36">
        <w:rPr>
          <w:rFonts w:eastAsia="Corbel" w:cs="Corbel"/>
          <w:b w:val="0"/>
          <w:bCs w:val="0"/>
        </w:rPr>
        <w:t>receive</w:t>
      </w:r>
      <w:r w:rsidR="16554C6B" w:rsidRPr="00E65D36">
        <w:rPr>
          <w:rFonts w:eastAsia="Corbel" w:cs="Corbel"/>
          <w:b w:val="0"/>
        </w:rPr>
        <w:t xml:space="preserve"> additional services</w:t>
      </w:r>
      <w:r w:rsidR="00F20520">
        <w:rPr>
          <w:rFonts w:eastAsia="Corbel" w:cs="Corbel"/>
          <w:b w:val="0"/>
          <w:bCs w:val="0"/>
        </w:rPr>
        <w:t>.</w:t>
      </w:r>
    </w:p>
    <w:p w14:paraId="097A3648" w14:textId="6A8734C0" w:rsidR="000C75E0" w:rsidRPr="00E65D36" w:rsidRDefault="0086321C" w:rsidP="00E65D36">
      <w:pPr>
        <w:pStyle w:val="Heading3"/>
        <w:spacing w:line="276" w:lineRule="auto"/>
        <w:ind w:left="720"/>
        <w:rPr>
          <w:b w:val="0"/>
        </w:rPr>
      </w:pPr>
      <w:r w:rsidRPr="00E65D36">
        <w:rPr>
          <w:b w:val="0"/>
        </w:rPr>
        <w:t>CM</w:t>
      </w:r>
      <w:r w:rsidR="000C75E0" w:rsidRPr="00E65D36">
        <w:rPr>
          <w:b w:val="0"/>
        </w:rPr>
        <w:t xml:space="preserve"> must review the case and conduct an Interdisciplinary Case Conference </w:t>
      </w:r>
      <w:r w:rsidR="2E45B292" w:rsidRPr="00E65D36">
        <w:rPr>
          <w:b w:val="0"/>
        </w:rPr>
        <w:t>(IDC)</w:t>
      </w:r>
      <w:r w:rsidR="000C75E0" w:rsidRPr="00E65D36">
        <w:rPr>
          <w:b w:val="0"/>
        </w:rPr>
        <w:t xml:space="preserve"> with an ASAP RN regarding potential to meet clinical eligibility for ECOP and what the potential increased care plan would include, including but not limited to what services are needed, what services would be increased and by how much</w:t>
      </w:r>
      <w:r w:rsidR="00F20520">
        <w:rPr>
          <w:b w:val="0"/>
          <w:bCs w:val="0"/>
        </w:rPr>
        <w:t>.</w:t>
      </w:r>
    </w:p>
    <w:p w14:paraId="30812A9E" w14:textId="5FFFA77A" w:rsidR="000C75E0" w:rsidRPr="00E65D36" w:rsidRDefault="0086321C" w:rsidP="00E65D36">
      <w:pPr>
        <w:pStyle w:val="Heading3"/>
        <w:spacing w:line="276" w:lineRule="auto"/>
        <w:ind w:left="720"/>
        <w:rPr>
          <w:b w:val="0"/>
        </w:rPr>
      </w:pPr>
      <w:r w:rsidRPr="00E65D36">
        <w:rPr>
          <w:b w:val="0"/>
        </w:rPr>
        <w:lastRenderedPageBreak/>
        <w:t>CM</w:t>
      </w:r>
      <w:r w:rsidR="000C75E0" w:rsidRPr="00E65D36">
        <w:rPr>
          <w:b w:val="0"/>
        </w:rPr>
        <w:t xml:space="preserve"> Supervisor must review to ensure the consumer is appropriate to add to ECOP Pending</w:t>
      </w:r>
      <w:r w:rsidR="00F20520">
        <w:rPr>
          <w:b w:val="0"/>
          <w:bCs w:val="0"/>
        </w:rPr>
        <w:t>.</w:t>
      </w:r>
    </w:p>
    <w:p w14:paraId="32EB71E4" w14:textId="6DC8EB94" w:rsidR="006006C7" w:rsidRDefault="000C75E0" w:rsidP="00C03C4B">
      <w:pPr>
        <w:pStyle w:val="Heading3"/>
        <w:spacing w:before="0" w:line="276" w:lineRule="auto"/>
        <w:ind w:left="720"/>
        <w:rPr>
          <w:b w:val="0"/>
          <w:bCs w:val="0"/>
        </w:rPr>
      </w:pPr>
      <w:r w:rsidRPr="00E65D36">
        <w:rPr>
          <w:b w:val="0"/>
          <w:bCs w:val="0"/>
        </w:rPr>
        <w:t>All consumer engagements</w:t>
      </w:r>
      <w:r w:rsidR="520AC0F6" w:rsidRPr="00E65D36">
        <w:rPr>
          <w:b w:val="0"/>
          <w:bCs w:val="0"/>
        </w:rPr>
        <w:t>, IDC</w:t>
      </w:r>
      <w:r w:rsidR="00B21705" w:rsidRPr="00E65D36">
        <w:rPr>
          <w:b w:val="0"/>
          <w:bCs w:val="0"/>
        </w:rPr>
        <w:t>s</w:t>
      </w:r>
      <w:r w:rsidR="520AC0F6" w:rsidRPr="00E65D36">
        <w:rPr>
          <w:b w:val="0"/>
          <w:bCs w:val="0"/>
        </w:rPr>
        <w:t xml:space="preserve">, </w:t>
      </w:r>
      <w:r w:rsidR="00B21705" w:rsidRPr="00E65D36">
        <w:rPr>
          <w:b w:val="0"/>
          <w:bCs w:val="0"/>
        </w:rPr>
        <w:t>s</w:t>
      </w:r>
      <w:r w:rsidR="520AC0F6" w:rsidRPr="00E65D36">
        <w:rPr>
          <w:b w:val="0"/>
          <w:bCs w:val="0"/>
        </w:rPr>
        <w:t>upervisor</w:t>
      </w:r>
      <w:r w:rsidRPr="00E65D36">
        <w:rPr>
          <w:b w:val="0"/>
          <w:bCs w:val="0"/>
        </w:rPr>
        <w:t xml:space="preserve"> </w:t>
      </w:r>
      <w:r w:rsidR="27733C7B" w:rsidRPr="00E65D36">
        <w:rPr>
          <w:b w:val="0"/>
          <w:bCs w:val="0"/>
        </w:rPr>
        <w:t>conferen</w:t>
      </w:r>
      <w:r w:rsidR="00B21705" w:rsidRPr="00E65D36">
        <w:rPr>
          <w:b w:val="0"/>
          <w:bCs w:val="0"/>
        </w:rPr>
        <w:t>ces,</w:t>
      </w:r>
      <w:r w:rsidR="27733C7B" w:rsidRPr="00E65D36">
        <w:rPr>
          <w:b w:val="0"/>
          <w:bCs w:val="0"/>
        </w:rPr>
        <w:t xml:space="preserve"> and reviews</w:t>
      </w:r>
      <w:r w:rsidRPr="00E65D36">
        <w:rPr>
          <w:b w:val="0"/>
          <w:bCs w:val="0"/>
        </w:rPr>
        <w:t xml:space="preserve"> must be documented in the consumer’s </w:t>
      </w:r>
      <w:r w:rsidR="00B21705" w:rsidRPr="00E65D36">
        <w:rPr>
          <w:b w:val="0"/>
          <w:bCs w:val="0"/>
        </w:rPr>
        <w:t xml:space="preserve">A&amp;D </w:t>
      </w:r>
      <w:r w:rsidRPr="00E65D36">
        <w:rPr>
          <w:b w:val="0"/>
          <w:bCs w:val="0"/>
        </w:rPr>
        <w:t>record</w:t>
      </w:r>
      <w:r w:rsidR="00F20520">
        <w:rPr>
          <w:b w:val="0"/>
          <w:bCs w:val="0"/>
        </w:rPr>
        <w:t>.</w:t>
      </w:r>
    </w:p>
    <w:p w14:paraId="21D8F000" w14:textId="77777777" w:rsidR="000C75E0" w:rsidRPr="00412095" w:rsidRDefault="000C75E0" w:rsidP="00C03C4B"/>
    <w:p w14:paraId="10836525" w14:textId="28A5CBFD" w:rsidR="000C75E0" w:rsidRPr="00412095" w:rsidRDefault="000C75E0" w:rsidP="00C03C4B">
      <w:pPr>
        <w:pStyle w:val="Heading3"/>
        <w:numPr>
          <w:ilvl w:val="0"/>
          <w:numId w:val="17"/>
        </w:numPr>
        <w:spacing w:before="0" w:line="276" w:lineRule="auto"/>
        <w:rPr>
          <w:rFonts w:eastAsia="Corbel" w:cs="Corbel"/>
          <w:szCs w:val="24"/>
        </w:rPr>
      </w:pPr>
      <w:r w:rsidRPr="00412095">
        <w:t>Q</w:t>
      </w:r>
      <w:r w:rsidR="00404C83" w:rsidRPr="00412095">
        <w:t>uestion:</w:t>
      </w:r>
      <w:r w:rsidRPr="00412095">
        <w:t xml:space="preserve"> </w:t>
      </w:r>
      <w:r w:rsidRPr="006715C1">
        <w:rPr>
          <w:b w:val="0"/>
        </w:rPr>
        <w:t>An ECOP Pending Care Enrollment was added to a consumer's record, the case manager conducted the consumer’s 6</w:t>
      </w:r>
      <w:r w:rsidR="008609B9" w:rsidRPr="006715C1">
        <w:rPr>
          <w:b w:val="0"/>
        </w:rPr>
        <w:t>-</w:t>
      </w:r>
      <w:r w:rsidRPr="006715C1">
        <w:rPr>
          <w:b w:val="0"/>
        </w:rPr>
        <w:t xml:space="preserve">month assessment, </w:t>
      </w:r>
      <w:r w:rsidR="00CF421C" w:rsidRPr="006715C1">
        <w:rPr>
          <w:b w:val="0"/>
        </w:rPr>
        <w:t xml:space="preserve">and </w:t>
      </w:r>
      <w:r w:rsidRPr="006715C1">
        <w:rPr>
          <w:b w:val="0"/>
        </w:rPr>
        <w:t xml:space="preserve">the consumer no longer needs </w:t>
      </w:r>
      <w:r w:rsidR="00CF421C" w:rsidRPr="006715C1">
        <w:rPr>
          <w:b w:val="0"/>
        </w:rPr>
        <w:t>PC</w:t>
      </w:r>
      <w:r w:rsidRPr="006715C1">
        <w:rPr>
          <w:b w:val="0"/>
        </w:rPr>
        <w:t xml:space="preserve"> assistance and is only authorized for services that cost $400/month, should the consumer’s ECOP Pending Care Enrollment be ended</w:t>
      </w:r>
      <w:r w:rsidR="00CF421C" w:rsidRPr="006715C1">
        <w:rPr>
          <w:b w:val="0"/>
        </w:rPr>
        <w:t>?</w:t>
      </w:r>
      <w:r w:rsidRPr="006715C1">
        <w:rPr>
          <w:b w:val="0"/>
        </w:rPr>
        <w:t xml:space="preserve"> </w:t>
      </w:r>
    </w:p>
    <w:p w14:paraId="4CDC07D5" w14:textId="3B6B3731" w:rsidR="000C75E0" w:rsidRPr="00412095" w:rsidRDefault="00404C83" w:rsidP="006715C1">
      <w:pPr>
        <w:pStyle w:val="Heading3"/>
        <w:spacing w:line="276" w:lineRule="auto"/>
        <w:ind w:left="720"/>
        <w:rPr>
          <w:rFonts w:eastAsia="Corbel" w:cs="Corbel"/>
          <w:szCs w:val="24"/>
        </w:rPr>
      </w:pPr>
      <w:r w:rsidRPr="00412095">
        <w:t>Response:</w:t>
      </w:r>
      <w:r w:rsidR="32F618E5" w:rsidRPr="00412095">
        <w:t xml:space="preserve"> </w:t>
      </w:r>
      <w:r w:rsidR="32F618E5" w:rsidRPr="006715C1">
        <w:rPr>
          <w:b w:val="0"/>
        </w:rPr>
        <w:t>Yes, the consumer's ECOP Pending Care Enrollment should be end dated and terminated, the consumer's care plan is no</w:t>
      </w:r>
      <w:r w:rsidR="00C20689" w:rsidRPr="006715C1">
        <w:rPr>
          <w:b w:val="0"/>
        </w:rPr>
        <w:t>w</w:t>
      </w:r>
      <w:r w:rsidR="32F618E5" w:rsidRPr="006715C1">
        <w:rPr>
          <w:b w:val="0"/>
        </w:rPr>
        <w:t xml:space="preserve"> lower than </w:t>
      </w:r>
      <w:r w:rsidR="00C20689" w:rsidRPr="006715C1">
        <w:rPr>
          <w:b w:val="0"/>
        </w:rPr>
        <w:t xml:space="preserve">the </w:t>
      </w:r>
      <w:r w:rsidR="32F618E5" w:rsidRPr="006715C1">
        <w:rPr>
          <w:b w:val="0"/>
        </w:rPr>
        <w:t xml:space="preserve">Home Care </w:t>
      </w:r>
      <w:r w:rsidR="403F137E" w:rsidRPr="006715C1">
        <w:rPr>
          <w:b w:val="0"/>
        </w:rPr>
        <w:t xml:space="preserve">Basic POS </w:t>
      </w:r>
      <w:r w:rsidR="32F618E5" w:rsidRPr="006715C1">
        <w:rPr>
          <w:b w:val="0"/>
        </w:rPr>
        <w:t>and their functionality ha</w:t>
      </w:r>
      <w:r w:rsidR="1FC12361" w:rsidRPr="006715C1">
        <w:rPr>
          <w:b w:val="0"/>
        </w:rPr>
        <w:t>s</w:t>
      </w:r>
      <w:r w:rsidR="32F618E5" w:rsidRPr="006715C1">
        <w:rPr>
          <w:b w:val="0"/>
        </w:rPr>
        <w:t xml:space="preserve"> improved</w:t>
      </w:r>
      <w:r w:rsidR="67BBBCF1" w:rsidRPr="006715C1">
        <w:rPr>
          <w:b w:val="0"/>
        </w:rPr>
        <w:t xml:space="preserve"> and needs </w:t>
      </w:r>
      <w:r w:rsidR="00C20689" w:rsidRPr="006715C1">
        <w:rPr>
          <w:b w:val="0"/>
        </w:rPr>
        <w:t xml:space="preserve">have </w:t>
      </w:r>
      <w:r w:rsidR="67BBBCF1" w:rsidRPr="006715C1">
        <w:rPr>
          <w:b w:val="0"/>
        </w:rPr>
        <w:t>changed.</w:t>
      </w:r>
    </w:p>
    <w:p w14:paraId="03AB0275" w14:textId="52538043" w:rsidR="000C75E0" w:rsidRPr="000B22EB" w:rsidRDefault="32F618E5" w:rsidP="00077F1D">
      <w:pPr>
        <w:pStyle w:val="Heading3"/>
      </w:pPr>
      <w:r w:rsidRPr="00412095">
        <w:t xml:space="preserve">  </w:t>
      </w:r>
    </w:p>
    <w:p w14:paraId="76C8E8A7" w14:textId="45334A3E" w:rsidR="08B5428D" w:rsidRPr="00412095" w:rsidRDefault="540C5633" w:rsidP="00D04D4C">
      <w:pPr>
        <w:pStyle w:val="Heading3"/>
        <w:numPr>
          <w:ilvl w:val="0"/>
          <w:numId w:val="17"/>
        </w:numPr>
        <w:spacing w:line="276" w:lineRule="auto"/>
        <w:rPr>
          <w:rFonts w:eastAsia="Corbel" w:cs="Corbel"/>
          <w:szCs w:val="24"/>
        </w:rPr>
      </w:pPr>
      <w:r w:rsidRPr="00412095">
        <w:t>Q</w:t>
      </w:r>
      <w:r w:rsidR="00404C83" w:rsidRPr="00412095">
        <w:t>uestion</w:t>
      </w:r>
      <w:r w:rsidRPr="00412095">
        <w:t xml:space="preserve">: </w:t>
      </w:r>
      <w:r w:rsidRPr="00D04D4C">
        <w:rPr>
          <w:b w:val="0"/>
        </w:rPr>
        <w:t xml:space="preserve">If an ECOP Pending </w:t>
      </w:r>
      <w:r w:rsidR="00C20689" w:rsidRPr="00D04D4C">
        <w:rPr>
          <w:b w:val="0"/>
        </w:rPr>
        <w:t>c</w:t>
      </w:r>
      <w:r w:rsidRPr="00D04D4C">
        <w:rPr>
          <w:b w:val="0"/>
        </w:rPr>
        <w:t>onsumer has MassHealth,</w:t>
      </w:r>
      <w:r w:rsidR="00423938" w:rsidRPr="00D04D4C">
        <w:rPr>
          <w:b w:val="0"/>
        </w:rPr>
        <w:t xml:space="preserve"> </w:t>
      </w:r>
      <w:r w:rsidR="008609B9" w:rsidRPr="00D04D4C">
        <w:rPr>
          <w:b w:val="0"/>
        </w:rPr>
        <w:t>is</w:t>
      </w:r>
      <w:r w:rsidR="00110A4C" w:rsidRPr="00D04D4C">
        <w:rPr>
          <w:b w:val="0"/>
        </w:rPr>
        <w:t xml:space="preserve"> </w:t>
      </w:r>
      <w:r w:rsidRPr="00D04D4C">
        <w:rPr>
          <w:b w:val="0"/>
        </w:rPr>
        <w:t>over age 65 and pursuing PCA while enrolled in ECOP</w:t>
      </w:r>
      <w:r w:rsidR="13A56A6B" w:rsidRPr="00D04D4C">
        <w:rPr>
          <w:b w:val="0"/>
        </w:rPr>
        <w:t>,</w:t>
      </w:r>
      <w:r w:rsidRPr="00D04D4C">
        <w:rPr>
          <w:b w:val="0"/>
        </w:rPr>
        <w:t xml:space="preserve"> can </w:t>
      </w:r>
      <w:r w:rsidR="00110A4C" w:rsidRPr="00D04D4C">
        <w:rPr>
          <w:b w:val="0"/>
        </w:rPr>
        <w:t>the consumer remain</w:t>
      </w:r>
      <w:r w:rsidRPr="00D04D4C">
        <w:rPr>
          <w:b w:val="0"/>
        </w:rPr>
        <w:t xml:space="preserve"> on the</w:t>
      </w:r>
      <w:r w:rsidRPr="00D04D4C">
        <w:rPr>
          <w:rFonts w:eastAsia="Corbel" w:cs="Corbel"/>
          <w:b w:val="0"/>
          <w:szCs w:val="24"/>
        </w:rPr>
        <w:t xml:space="preserve"> </w:t>
      </w:r>
      <w:r w:rsidR="723B8920" w:rsidRPr="00D04D4C">
        <w:rPr>
          <w:rFonts w:eastAsia="Corbel" w:cs="Corbel"/>
          <w:b w:val="0"/>
          <w:szCs w:val="24"/>
        </w:rPr>
        <w:t xml:space="preserve">ECOP </w:t>
      </w:r>
      <w:r w:rsidR="723B8920" w:rsidRPr="00D04D4C">
        <w:rPr>
          <w:rFonts w:eastAsia="Corbel" w:cs="Corbel"/>
          <w:b w:val="0"/>
        </w:rPr>
        <w:t>Pending list</w:t>
      </w:r>
      <w:r w:rsidRPr="00D04D4C">
        <w:rPr>
          <w:rFonts w:eastAsia="Corbel" w:cs="Corbel"/>
          <w:b w:val="0"/>
        </w:rPr>
        <w:t>?</w:t>
      </w:r>
      <w:r w:rsidRPr="00412095">
        <w:rPr>
          <w:rFonts w:eastAsia="Corbel" w:cs="Corbel"/>
          <w:szCs w:val="24"/>
        </w:rPr>
        <w:t xml:space="preserve"> </w:t>
      </w:r>
    </w:p>
    <w:p w14:paraId="3D9655CA" w14:textId="7014242F" w:rsidR="08B5428D" w:rsidRPr="00412095" w:rsidRDefault="00404C83" w:rsidP="00D04D4C">
      <w:pPr>
        <w:pStyle w:val="Heading3"/>
        <w:spacing w:line="276" w:lineRule="auto"/>
        <w:ind w:left="720"/>
        <w:rPr>
          <w:rFonts w:eastAsia="Corbel" w:cs="Corbel"/>
          <w:szCs w:val="24"/>
        </w:rPr>
      </w:pPr>
      <w:r w:rsidRPr="00412095">
        <w:t>Response</w:t>
      </w:r>
      <w:r w:rsidR="540C5633" w:rsidRPr="00412095">
        <w:t xml:space="preserve">: </w:t>
      </w:r>
      <w:r w:rsidR="540C5633" w:rsidRPr="00D04D4C">
        <w:rPr>
          <w:b w:val="0"/>
        </w:rPr>
        <w:t>N</w:t>
      </w:r>
      <w:r w:rsidR="46A783B9" w:rsidRPr="00D04D4C">
        <w:rPr>
          <w:b w:val="0"/>
        </w:rPr>
        <w:t xml:space="preserve">o, if an ECOP Pending </w:t>
      </w:r>
      <w:r w:rsidR="00C20689" w:rsidRPr="00D04D4C">
        <w:rPr>
          <w:b w:val="0"/>
        </w:rPr>
        <w:t>c</w:t>
      </w:r>
      <w:r w:rsidR="46A783B9" w:rsidRPr="00D04D4C">
        <w:rPr>
          <w:b w:val="0"/>
        </w:rPr>
        <w:t xml:space="preserve">onsumer has been deemed eligible for MassHealth Standard, as outlined within </w:t>
      </w:r>
      <w:r w:rsidR="1CC754C0" w:rsidRPr="00D04D4C">
        <w:rPr>
          <w:b w:val="0"/>
        </w:rPr>
        <w:t>PI-25-01 Enhanced Community Options Program, the</w:t>
      </w:r>
      <w:r w:rsidR="00291F48" w:rsidRPr="00D04D4C">
        <w:rPr>
          <w:b w:val="0"/>
        </w:rPr>
        <w:t xml:space="preserve"> consumer</w:t>
      </w:r>
      <w:r w:rsidR="1CC754C0" w:rsidRPr="00D04D4C">
        <w:rPr>
          <w:b w:val="0"/>
        </w:rPr>
        <w:t xml:space="preserve"> should pursue </w:t>
      </w:r>
      <w:r w:rsidR="1C390B51" w:rsidRPr="00D04D4C">
        <w:rPr>
          <w:rFonts w:eastAsia="Corbel" w:cs="Corbel"/>
          <w:b w:val="0"/>
        </w:rPr>
        <w:t>community</w:t>
      </w:r>
      <w:r w:rsidR="1CC754C0" w:rsidRPr="00D04D4C">
        <w:rPr>
          <w:rFonts w:eastAsia="Corbel" w:cs="Corbel"/>
          <w:b w:val="0"/>
        </w:rPr>
        <w:t xml:space="preserve"> services through their MassHealth </w:t>
      </w:r>
      <w:r w:rsidR="7F66B30C" w:rsidRPr="00D04D4C">
        <w:rPr>
          <w:rFonts w:eastAsia="Corbel" w:cs="Corbel"/>
          <w:b w:val="0"/>
        </w:rPr>
        <w:t>benefit</w:t>
      </w:r>
      <w:r w:rsidR="1CC754C0" w:rsidRPr="00D04D4C">
        <w:rPr>
          <w:rFonts w:eastAsia="Corbel" w:cs="Corbel"/>
          <w:b w:val="0"/>
        </w:rPr>
        <w:t>.</w:t>
      </w:r>
      <w:r w:rsidR="1CC754C0" w:rsidRPr="00423938">
        <w:rPr>
          <w:rFonts w:eastAsia="Corbel" w:cs="Corbel"/>
        </w:rPr>
        <w:t xml:space="preserve"> </w:t>
      </w:r>
    </w:p>
    <w:p w14:paraId="2A6B03D7" w14:textId="77777777" w:rsidR="30F15F10" w:rsidRPr="0032653A" w:rsidRDefault="30F15F10" w:rsidP="30F15F10"/>
    <w:p w14:paraId="013290CA" w14:textId="5F8233BB" w:rsidR="00C60FDE" w:rsidRPr="00412095" w:rsidRDefault="0043723A" w:rsidP="00077F1D">
      <w:pPr>
        <w:pStyle w:val="Heading2"/>
      </w:pPr>
      <w:r w:rsidRPr="00412095">
        <w:lastRenderedPageBreak/>
        <w:t xml:space="preserve">ECOP Pending Consumers </w:t>
      </w:r>
      <w:r w:rsidR="00C60FDE" w:rsidRPr="00412095">
        <w:t>Movement Between ASAP</w:t>
      </w:r>
    </w:p>
    <w:p w14:paraId="07323A85" w14:textId="7AF677BA" w:rsidR="00B12824" w:rsidRPr="00412095" w:rsidRDefault="0070263F" w:rsidP="00534198">
      <w:pPr>
        <w:pStyle w:val="Heading3"/>
        <w:numPr>
          <w:ilvl w:val="0"/>
          <w:numId w:val="18"/>
        </w:numPr>
        <w:spacing w:line="276" w:lineRule="auto"/>
      </w:pPr>
      <w:r w:rsidRPr="00412095">
        <w:t>Q</w:t>
      </w:r>
      <w:r w:rsidR="00404C83" w:rsidRPr="00412095">
        <w:t>uestion:</w:t>
      </w:r>
      <w:r w:rsidRPr="00412095">
        <w:t xml:space="preserve"> </w:t>
      </w:r>
      <w:r w:rsidR="41F1C46C" w:rsidRPr="00534198">
        <w:rPr>
          <w:b w:val="0"/>
        </w:rPr>
        <w:t xml:space="preserve">Is there an exception for individuals served by </w:t>
      </w:r>
      <w:r w:rsidR="00291F48" w:rsidRPr="00534198">
        <w:rPr>
          <w:b w:val="0"/>
        </w:rPr>
        <w:t>the Community Transition Liaison Program (</w:t>
      </w:r>
      <w:r w:rsidR="41F1C46C" w:rsidRPr="00534198">
        <w:rPr>
          <w:b w:val="0"/>
        </w:rPr>
        <w:t>CTLP</w:t>
      </w:r>
      <w:r w:rsidR="00291F48" w:rsidRPr="00534198">
        <w:rPr>
          <w:b w:val="0"/>
        </w:rPr>
        <w:t>)</w:t>
      </w:r>
      <w:r w:rsidR="41F1C46C" w:rsidRPr="00534198">
        <w:rPr>
          <w:b w:val="0"/>
        </w:rPr>
        <w:t xml:space="preserve"> </w:t>
      </w:r>
      <w:r w:rsidR="00D91CED" w:rsidRPr="00534198">
        <w:rPr>
          <w:b w:val="0"/>
        </w:rPr>
        <w:t>who</w:t>
      </w:r>
      <w:r w:rsidR="41F1C46C" w:rsidRPr="00534198">
        <w:rPr>
          <w:b w:val="0"/>
        </w:rPr>
        <w:t xml:space="preserve"> discharge from a </w:t>
      </w:r>
      <w:r w:rsidR="00211099" w:rsidRPr="00534198">
        <w:rPr>
          <w:b w:val="0"/>
        </w:rPr>
        <w:t>n</w:t>
      </w:r>
      <w:r w:rsidR="41F1C46C" w:rsidRPr="00534198">
        <w:rPr>
          <w:b w:val="0"/>
        </w:rPr>
        <w:t xml:space="preserve">ursing </w:t>
      </w:r>
      <w:r w:rsidR="00211099" w:rsidRPr="00534198">
        <w:rPr>
          <w:b w:val="0"/>
        </w:rPr>
        <w:t>f</w:t>
      </w:r>
      <w:r w:rsidR="41F1C46C" w:rsidRPr="00534198">
        <w:rPr>
          <w:b w:val="0"/>
        </w:rPr>
        <w:t>acility to</w:t>
      </w:r>
      <w:r w:rsidR="00D91CED" w:rsidRPr="00534198">
        <w:rPr>
          <w:b w:val="0"/>
        </w:rPr>
        <w:t xml:space="preserve"> the community and</w:t>
      </w:r>
      <w:r w:rsidR="41F1C46C" w:rsidRPr="00534198">
        <w:rPr>
          <w:b w:val="0"/>
        </w:rPr>
        <w:t xml:space="preserve"> enroll in ECOP?</w:t>
      </w:r>
    </w:p>
    <w:p w14:paraId="103B2FB6" w14:textId="1682E0CB" w:rsidR="00CC7190" w:rsidRPr="00534198" w:rsidRDefault="0070263F" w:rsidP="000D48EA">
      <w:pPr>
        <w:pStyle w:val="Heading3"/>
        <w:spacing w:line="276" w:lineRule="auto"/>
        <w:ind w:left="900"/>
        <w:rPr>
          <w:b w:val="0"/>
        </w:rPr>
      </w:pPr>
      <w:r w:rsidRPr="00412095">
        <w:t>R</w:t>
      </w:r>
      <w:r w:rsidR="00404C83" w:rsidRPr="00412095">
        <w:t>esponse:</w:t>
      </w:r>
      <w:r w:rsidRPr="00412095">
        <w:t xml:space="preserve"> </w:t>
      </w:r>
      <w:r w:rsidR="00CC7190" w:rsidRPr="00534198">
        <w:rPr>
          <w:b w:val="0"/>
        </w:rPr>
        <w:t xml:space="preserve">No. Residents enrolled in CTLP can be </w:t>
      </w:r>
      <w:r w:rsidR="00B774E7" w:rsidRPr="00534198">
        <w:rPr>
          <w:b w:val="0"/>
        </w:rPr>
        <w:t>aged</w:t>
      </w:r>
      <w:r w:rsidR="00CC7190" w:rsidRPr="00534198">
        <w:rPr>
          <w:b w:val="0"/>
        </w:rPr>
        <w:t xml:space="preserve"> 22 and older. Home Care </w:t>
      </w:r>
      <w:r w:rsidR="00F07CA8" w:rsidRPr="00534198">
        <w:rPr>
          <w:b w:val="0"/>
        </w:rPr>
        <w:t>P</w:t>
      </w:r>
      <w:r w:rsidR="00CC7190" w:rsidRPr="00534198">
        <w:rPr>
          <w:b w:val="0"/>
        </w:rPr>
        <w:t xml:space="preserve">rograms, including ECOP, are for consumers </w:t>
      </w:r>
      <w:r w:rsidR="00B774E7" w:rsidRPr="00534198">
        <w:rPr>
          <w:b w:val="0"/>
        </w:rPr>
        <w:t>aged</w:t>
      </w:r>
      <w:r w:rsidR="00CC7190" w:rsidRPr="00534198">
        <w:rPr>
          <w:b w:val="0"/>
        </w:rPr>
        <w:t xml:space="preserve"> 60 and older. CTLP Teams are expected to provide informed choice on community transition options and connect nursing facility residents to state programs and local community supports. This means reviewing an array of service program options </w:t>
      </w:r>
      <w:r w:rsidR="00BD3DAE" w:rsidRPr="00534198">
        <w:rPr>
          <w:b w:val="0"/>
        </w:rPr>
        <w:t>operated by AGE, DDS, DMH, M</w:t>
      </w:r>
      <w:r w:rsidR="00AA0AF0" w:rsidRPr="00534198">
        <w:rPr>
          <w:b w:val="0"/>
        </w:rPr>
        <w:t>assAbility, MassHealth</w:t>
      </w:r>
      <w:r w:rsidR="0024390F" w:rsidRPr="00534198">
        <w:rPr>
          <w:b w:val="0"/>
        </w:rPr>
        <w:t>, etc.</w:t>
      </w:r>
      <w:r w:rsidR="00AA0AF0" w:rsidRPr="00534198">
        <w:rPr>
          <w:b w:val="0"/>
        </w:rPr>
        <w:t xml:space="preserve"> </w:t>
      </w:r>
      <w:r w:rsidR="00CC7190" w:rsidRPr="00534198">
        <w:rPr>
          <w:b w:val="0"/>
        </w:rPr>
        <w:t xml:space="preserve">based on the resident’s age, eligibility, </w:t>
      </w:r>
      <w:r w:rsidR="00DA59BD" w:rsidRPr="00534198">
        <w:rPr>
          <w:b w:val="0"/>
        </w:rPr>
        <w:t xml:space="preserve">needs, </w:t>
      </w:r>
      <w:r w:rsidR="00CC7190" w:rsidRPr="00534198">
        <w:rPr>
          <w:b w:val="0"/>
        </w:rPr>
        <w:t xml:space="preserve">and preferences. </w:t>
      </w:r>
    </w:p>
    <w:p w14:paraId="1D6AC6CB" w14:textId="18C1C60B" w:rsidR="00DB6A6B" w:rsidRPr="00534198" w:rsidRDefault="00DB6A6B" w:rsidP="000D48EA">
      <w:pPr>
        <w:pStyle w:val="Heading3"/>
        <w:spacing w:line="276" w:lineRule="auto"/>
        <w:ind w:left="900"/>
        <w:rPr>
          <w:b w:val="0"/>
        </w:rPr>
      </w:pPr>
      <w:r w:rsidRPr="00534198">
        <w:rPr>
          <w:b w:val="0"/>
        </w:rPr>
        <w:t xml:space="preserve">CTLP </w:t>
      </w:r>
      <w:r w:rsidR="007168E6" w:rsidRPr="00534198">
        <w:rPr>
          <w:b w:val="0"/>
        </w:rPr>
        <w:t xml:space="preserve">enrolled residents </w:t>
      </w:r>
      <w:r w:rsidRPr="00534198">
        <w:rPr>
          <w:b w:val="0"/>
        </w:rPr>
        <w:t xml:space="preserve">who are </w:t>
      </w:r>
      <w:r w:rsidR="007B19D1" w:rsidRPr="00534198">
        <w:rPr>
          <w:b w:val="0"/>
        </w:rPr>
        <w:t xml:space="preserve">discharging to the community and will be receiving </w:t>
      </w:r>
      <w:r w:rsidR="007168E6" w:rsidRPr="00534198">
        <w:rPr>
          <w:b w:val="0"/>
        </w:rPr>
        <w:t xml:space="preserve">AGE Home Care </w:t>
      </w:r>
      <w:r w:rsidR="007B19D1" w:rsidRPr="00534198">
        <w:rPr>
          <w:b w:val="0"/>
        </w:rPr>
        <w:t xml:space="preserve">services in the community should </w:t>
      </w:r>
      <w:r w:rsidR="00EC76F8" w:rsidRPr="00534198">
        <w:rPr>
          <w:b w:val="0"/>
        </w:rPr>
        <w:t xml:space="preserve">have </w:t>
      </w:r>
      <w:r w:rsidR="007B19D1" w:rsidRPr="00534198">
        <w:rPr>
          <w:b w:val="0"/>
        </w:rPr>
        <w:t xml:space="preserve">an initial Home Care </w:t>
      </w:r>
      <w:r w:rsidR="00B76FE6" w:rsidRPr="00534198">
        <w:rPr>
          <w:b w:val="0"/>
        </w:rPr>
        <w:t xml:space="preserve">Intake Assessment </w:t>
      </w:r>
      <w:r w:rsidR="00EC76F8" w:rsidRPr="00534198">
        <w:rPr>
          <w:b w:val="0"/>
        </w:rPr>
        <w:t xml:space="preserve">completed </w:t>
      </w:r>
      <w:r w:rsidR="00B76FE6" w:rsidRPr="00534198">
        <w:rPr>
          <w:b w:val="0"/>
        </w:rPr>
        <w:t xml:space="preserve">prior to discharge. At the time of intake, the </w:t>
      </w:r>
      <w:r w:rsidR="00E15EF7" w:rsidRPr="00534198">
        <w:rPr>
          <w:b w:val="0"/>
        </w:rPr>
        <w:t>ASAP staff</w:t>
      </w:r>
      <w:r w:rsidR="00B76FE6" w:rsidRPr="00534198">
        <w:rPr>
          <w:b w:val="0"/>
        </w:rPr>
        <w:t xml:space="preserve"> completing the assessment should identify the </w:t>
      </w:r>
      <w:r w:rsidR="00B774E7" w:rsidRPr="00534198">
        <w:rPr>
          <w:b w:val="0"/>
        </w:rPr>
        <w:t>residents’</w:t>
      </w:r>
      <w:r w:rsidR="008F23F1" w:rsidRPr="00534198">
        <w:rPr>
          <w:b w:val="0"/>
        </w:rPr>
        <w:t xml:space="preserve"> potential unmet needs </w:t>
      </w:r>
      <w:r w:rsidR="00750670" w:rsidRPr="00534198">
        <w:rPr>
          <w:b w:val="0"/>
        </w:rPr>
        <w:t xml:space="preserve">in the community </w:t>
      </w:r>
      <w:r w:rsidR="008F23F1" w:rsidRPr="00534198">
        <w:rPr>
          <w:b w:val="0"/>
        </w:rPr>
        <w:t>and devise a care plan to meet those needs</w:t>
      </w:r>
      <w:r w:rsidR="00CF0117" w:rsidRPr="00534198">
        <w:rPr>
          <w:b w:val="0"/>
        </w:rPr>
        <w:t xml:space="preserve"> </w:t>
      </w:r>
      <w:r w:rsidR="00563697" w:rsidRPr="00534198">
        <w:rPr>
          <w:b w:val="0"/>
        </w:rPr>
        <w:t xml:space="preserve">and </w:t>
      </w:r>
      <w:r w:rsidR="00BF237F" w:rsidRPr="00534198">
        <w:rPr>
          <w:b w:val="0"/>
        </w:rPr>
        <w:t xml:space="preserve">make appropriate referrals for additional programs and </w:t>
      </w:r>
      <w:r w:rsidR="00A779A6" w:rsidRPr="00534198">
        <w:rPr>
          <w:b w:val="0"/>
        </w:rPr>
        <w:t>support</w:t>
      </w:r>
      <w:r w:rsidR="00CF0117" w:rsidRPr="00534198">
        <w:rPr>
          <w:b w:val="0"/>
        </w:rPr>
        <w:t xml:space="preserve"> if warranted</w:t>
      </w:r>
      <w:r w:rsidR="00BF237F" w:rsidRPr="00534198">
        <w:rPr>
          <w:b w:val="0"/>
        </w:rPr>
        <w:t>.</w:t>
      </w:r>
      <w:r w:rsidR="0094189F" w:rsidRPr="00534198">
        <w:rPr>
          <w:b w:val="0"/>
        </w:rPr>
        <w:t xml:space="preserve"> There are additional service </w:t>
      </w:r>
      <w:r w:rsidR="009F68F0" w:rsidRPr="00534198">
        <w:rPr>
          <w:b w:val="0"/>
        </w:rPr>
        <w:t>program</w:t>
      </w:r>
      <w:r w:rsidR="0094189F" w:rsidRPr="00534198">
        <w:rPr>
          <w:b w:val="0"/>
        </w:rPr>
        <w:t xml:space="preserve"> options </w:t>
      </w:r>
      <w:r w:rsidR="00B774E7" w:rsidRPr="00534198">
        <w:rPr>
          <w:b w:val="0"/>
        </w:rPr>
        <w:t>for residents</w:t>
      </w:r>
      <w:r w:rsidR="0094189F" w:rsidRPr="00534198">
        <w:rPr>
          <w:b w:val="0"/>
        </w:rPr>
        <w:t xml:space="preserve"> who are leaving a </w:t>
      </w:r>
      <w:r w:rsidR="00211099" w:rsidRPr="00534198">
        <w:rPr>
          <w:b w:val="0"/>
        </w:rPr>
        <w:t>n</w:t>
      </w:r>
      <w:r w:rsidR="0094189F" w:rsidRPr="00534198">
        <w:rPr>
          <w:b w:val="0"/>
        </w:rPr>
        <w:t xml:space="preserve">ursing </w:t>
      </w:r>
      <w:r w:rsidR="00211099" w:rsidRPr="00534198">
        <w:rPr>
          <w:b w:val="0"/>
        </w:rPr>
        <w:t>f</w:t>
      </w:r>
      <w:r w:rsidR="0094189F" w:rsidRPr="00534198">
        <w:rPr>
          <w:b w:val="0"/>
        </w:rPr>
        <w:t xml:space="preserve">acility like the Frail Elder Waiver, </w:t>
      </w:r>
      <w:r w:rsidR="00DE1DEB" w:rsidRPr="00534198">
        <w:rPr>
          <w:b w:val="0"/>
        </w:rPr>
        <w:t xml:space="preserve">Moving Forward Plan </w:t>
      </w:r>
      <w:r w:rsidR="0064533B" w:rsidRPr="00534198">
        <w:rPr>
          <w:b w:val="0"/>
        </w:rPr>
        <w:t xml:space="preserve">Waivers, </w:t>
      </w:r>
      <w:r w:rsidR="0094189F" w:rsidRPr="00534198">
        <w:rPr>
          <w:b w:val="0"/>
        </w:rPr>
        <w:t xml:space="preserve">or a compilation of </w:t>
      </w:r>
      <w:r w:rsidR="00B774E7" w:rsidRPr="00534198">
        <w:rPr>
          <w:b w:val="0"/>
        </w:rPr>
        <w:t>Home</w:t>
      </w:r>
      <w:r w:rsidR="0094189F" w:rsidRPr="00534198">
        <w:rPr>
          <w:b w:val="0"/>
        </w:rPr>
        <w:t xml:space="preserve"> Care and other wrap</w:t>
      </w:r>
      <w:r w:rsidR="00F910E1" w:rsidRPr="00534198">
        <w:rPr>
          <w:b w:val="0"/>
        </w:rPr>
        <w:t>-</w:t>
      </w:r>
      <w:r w:rsidR="0094189F" w:rsidRPr="00534198">
        <w:rPr>
          <w:b w:val="0"/>
        </w:rPr>
        <w:t xml:space="preserve">around supports to serve the </w:t>
      </w:r>
      <w:r w:rsidR="00262787" w:rsidRPr="00534198">
        <w:rPr>
          <w:b w:val="0"/>
        </w:rPr>
        <w:t>resident</w:t>
      </w:r>
      <w:r w:rsidR="0094189F" w:rsidRPr="00534198">
        <w:rPr>
          <w:b w:val="0"/>
        </w:rPr>
        <w:t xml:space="preserve">. </w:t>
      </w:r>
      <w:r w:rsidR="001E3B01" w:rsidRPr="00534198">
        <w:rPr>
          <w:b w:val="0"/>
        </w:rPr>
        <w:t xml:space="preserve">If a resident is assessed </w:t>
      </w:r>
      <w:r w:rsidR="00EA1E2C" w:rsidRPr="00534198">
        <w:rPr>
          <w:b w:val="0"/>
        </w:rPr>
        <w:t>for Home Care an</w:t>
      </w:r>
      <w:r w:rsidR="0074583F" w:rsidRPr="00534198">
        <w:rPr>
          <w:b w:val="0"/>
        </w:rPr>
        <w:t>d</w:t>
      </w:r>
      <w:r w:rsidR="00C742A7" w:rsidRPr="00534198">
        <w:rPr>
          <w:b w:val="0"/>
        </w:rPr>
        <w:t xml:space="preserve"> it is determined that ECOP is the most appropriate </w:t>
      </w:r>
      <w:r w:rsidR="00A0073F" w:rsidRPr="00534198">
        <w:rPr>
          <w:b w:val="0"/>
        </w:rPr>
        <w:t xml:space="preserve">service program option, the </w:t>
      </w:r>
      <w:r w:rsidR="005229BB" w:rsidRPr="00534198">
        <w:rPr>
          <w:b w:val="0"/>
        </w:rPr>
        <w:t xml:space="preserve">resident </w:t>
      </w:r>
      <w:r w:rsidR="00C535A1" w:rsidRPr="00534198">
        <w:rPr>
          <w:b w:val="0"/>
        </w:rPr>
        <w:t xml:space="preserve">shall be added to </w:t>
      </w:r>
      <w:r w:rsidR="00914FDD" w:rsidRPr="00534198">
        <w:rPr>
          <w:b w:val="0"/>
        </w:rPr>
        <w:t xml:space="preserve">the ECOP Pending enrollment </w:t>
      </w:r>
      <w:r w:rsidR="00D200FA" w:rsidRPr="00534198">
        <w:rPr>
          <w:b w:val="0"/>
        </w:rPr>
        <w:t>list</w:t>
      </w:r>
      <w:r w:rsidR="008C4DC9" w:rsidRPr="00534198">
        <w:rPr>
          <w:b w:val="0"/>
        </w:rPr>
        <w:t>,</w:t>
      </w:r>
      <w:r w:rsidR="00D200FA" w:rsidRPr="00534198">
        <w:rPr>
          <w:b w:val="0"/>
        </w:rPr>
        <w:t xml:space="preserve"> </w:t>
      </w:r>
      <w:r w:rsidR="008757DD" w:rsidRPr="00534198">
        <w:rPr>
          <w:b w:val="0"/>
        </w:rPr>
        <w:t>if</w:t>
      </w:r>
      <w:r w:rsidR="0207B682" w:rsidRPr="00534198">
        <w:rPr>
          <w:b w:val="0"/>
        </w:rPr>
        <w:t xml:space="preserve"> service needs and care plan have been identified and cost threshold appe</w:t>
      </w:r>
      <w:r w:rsidR="23E425B3" w:rsidRPr="00534198">
        <w:rPr>
          <w:b w:val="0"/>
        </w:rPr>
        <w:t>a</w:t>
      </w:r>
      <w:r w:rsidR="0207B682" w:rsidRPr="00534198">
        <w:rPr>
          <w:b w:val="0"/>
        </w:rPr>
        <w:t>r</w:t>
      </w:r>
      <w:r w:rsidR="00C5876E" w:rsidRPr="00534198">
        <w:rPr>
          <w:b w:val="0"/>
        </w:rPr>
        <w:t>s to meet the requirement</w:t>
      </w:r>
      <w:r w:rsidR="0207B682" w:rsidRPr="00534198">
        <w:rPr>
          <w:b w:val="0"/>
        </w:rPr>
        <w:t xml:space="preserve">, </w:t>
      </w:r>
      <w:r w:rsidR="00914FDD" w:rsidRPr="00534198">
        <w:rPr>
          <w:b w:val="0"/>
        </w:rPr>
        <w:t>which will be triaged accordingly.</w:t>
      </w:r>
    </w:p>
    <w:p w14:paraId="01F9CD3F" w14:textId="09A5EF99" w:rsidR="30F15F10" w:rsidRPr="00412095" w:rsidRDefault="30F15F10" w:rsidP="00077F1D">
      <w:pPr>
        <w:pStyle w:val="Heading3"/>
      </w:pPr>
    </w:p>
    <w:p w14:paraId="6EB47FDD" w14:textId="7FA1BFBA" w:rsidR="67AED7BF" w:rsidRPr="00412095" w:rsidRDefault="0070263F" w:rsidP="008E47DC">
      <w:pPr>
        <w:pStyle w:val="Heading3"/>
        <w:numPr>
          <w:ilvl w:val="0"/>
          <w:numId w:val="18"/>
        </w:numPr>
        <w:spacing w:line="276" w:lineRule="auto"/>
      </w:pPr>
      <w:r w:rsidRPr="00412095">
        <w:t>Q</w:t>
      </w:r>
      <w:r w:rsidR="00404C83" w:rsidRPr="00412095">
        <w:t>uestion:</w:t>
      </w:r>
      <w:r w:rsidRPr="00412095">
        <w:t xml:space="preserve"> </w:t>
      </w:r>
      <w:r w:rsidR="004E17EE" w:rsidRPr="00CB7B3A">
        <w:rPr>
          <w:b w:val="0"/>
        </w:rPr>
        <w:t>For</w:t>
      </w:r>
      <w:r w:rsidRPr="00CB7B3A">
        <w:rPr>
          <w:b w:val="0"/>
        </w:rPr>
        <w:t xml:space="preserve"> </w:t>
      </w:r>
      <w:r w:rsidR="49AD93C1" w:rsidRPr="00CB7B3A">
        <w:rPr>
          <w:b w:val="0"/>
        </w:rPr>
        <w:t xml:space="preserve">ASAP warm transfers in relation to the ECOP </w:t>
      </w:r>
      <w:r w:rsidR="25C3A119" w:rsidRPr="00CB7B3A">
        <w:rPr>
          <w:b w:val="0"/>
        </w:rPr>
        <w:t xml:space="preserve">Pending enrollment </w:t>
      </w:r>
      <w:r w:rsidR="49AD93C1" w:rsidRPr="00CB7B3A">
        <w:rPr>
          <w:b w:val="0"/>
        </w:rPr>
        <w:t>and maximum allowed enrollment per ASAP</w:t>
      </w:r>
      <w:r w:rsidR="004E17EE" w:rsidRPr="00CB7B3A">
        <w:rPr>
          <w:b w:val="0"/>
        </w:rPr>
        <w:t>,</w:t>
      </w:r>
      <w:r w:rsidR="49AD93C1" w:rsidRPr="00CB7B3A">
        <w:rPr>
          <w:b w:val="0"/>
        </w:rPr>
        <w:t xml:space="preserve"> </w:t>
      </w:r>
      <w:r w:rsidR="00EE6E6E" w:rsidRPr="00CB7B3A">
        <w:rPr>
          <w:b w:val="0"/>
        </w:rPr>
        <w:t>if</w:t>
      </w:r>
      <w:r w:rsidR="49AD93C1" w:rsidRPr="00CB7B3A">
        <w:rPr>
          <w:b w:val="0"/>
        </w:rPr>
        <w:t xml:space="preserve"> an ECOP consumer </w:t>
      </w:r>
      <w:r w:rsidR="004E17EE" w:rsidRPr="00CB7B3A">
        <w:rPr>
          <w:b w:val="0"/>
        </w:rPr>
        <w:t xml:space="preserve">is transferred </w:t>
      </w:r>
      <w:r w:rsidR="49AD93C1" w:rsidRPr="00CB7B3A">
        <w:rPr>
          <w:b w:val="0"/>
        </w:rPr>
        <w:t xml:space="preserve">from another ASAP, can that consumer remain on ECOP with </w:t>
      </w:r>
      <w:r w:rsidR="275C6A36" w:rsidRPr="00CB7B3A">
        <w:rPr>
          <w:b w:val="0"/>
        </w:rPr>
        <w:t xml:space="preserve">the ASAP </w:t>
      </w:r>
      <w:r w:rsidR="49AD93C1" w:rsidRPr="00CB7B3A">
        <w:rPr>
          <w:b w:val="0"/>
        </w:rPr>
        <w:t xml:space="preserve">even if the receiving ASAP is at </w:t>
      </w:r>
      <w:r w:rsidR="2EA56671" w:rsidRPr="00CB7B3A">
        <w:rPr>
          <w:b w:val="0"/>
        </w:rPr>
        <w:t>its</w:t>
      </w:r>
      <w:r w:rsidR="49AD93C1" w:rsidRPr="00CB7B3A">
        <w:rPr>
          <w:b w:val="0"/>
        </w:rPr>
        <w:t xml:space="preserve"> max allowable enrollment for ECOP?</w:t>
      </w:r>
    </w:p>
    <w:p w14:paraId="7947B0AD" w14:textId="12D6C875" w:rsidR="67AED7BF" w:rsidRPr="00412095" w:rsidRDefault="67AED7BF" w:rsidP="00077F1D">
      <w:pPr>
        <w:pStyle w:val="Heading3"/>
      </w:pPr>
    </w:p>
    <w:p w14:paraId="5615A5FD" w14:textId="06B5440D" w:rsidR="00E91886" w:rsidRPr="0032653A" w:rsidRDefault="0070263F" w:rsidP="36055FB6">
      <w:pPr>
        <w:pStyle w:val="Heading3"/>
        <w:spacing w:line="276" w:lineRule="auto"/>
        <w:ind w:left="900"/>
      </w:pPr>
      <w:r w:rsidRPr="00412095">
        <w:lastRenderedPageBreak/>
        <w:t>R</w:t>
      </w:r>
      <w:r w:rsidR="00404C83" w:rsidRPr="00412095">
        <w:t>esponse:</w:t>
      </w:r>
      <w:r w:rsidRPr="00412095">
        <w:t xml:space="preserve"> </w:t>
      </w:r>
      <w:r w:rsidR="7975008C" w:rsidRPr="00CB7B3A">
        <w:rPr>
          <w:b w:val="0"/>
        </w:rPr>
        <w:t>The consumer should be transferred to the receiving ASAP and must temporarily remain enrolled in ECOP,</w:t>
      </w:r>
      <w:r w:rsidR="00033524" w:rsidRPr="00CB7B3A">
        <w:rPr>
          <w:b w:val="0"/>
        </w:rPr>
        <w:t xml:space="preserve"> retain their service plan,</w:t>
      </w:r>
      <w:r w:rsidR="7975008C" w:rsidRPr="00CB7B3A">
        <w:rPr>
          <w:b w:val="0"/>
        </w:rPr>
        <w:t xml:space="preserve"> and not be placed on the ECOP Pending list </w:t>
      </w:r>
      <w:r w:rsidR="00033524" w:rsidRPr="00CB7B3A">
        <w:rPr>
          <w:b w:val="0"/>
        </w:rPr>
        <w:t>due to</w:t>
      </w:r>
      <w:r w:rsidR="002F5D7D" w:rsidRPr="00CB7B3A">
        <w:rPr>
          <w:b w:val="0"/>
        </w:rPr>
        <w:t xml:space="preserve"> the ASAP</w:t>
      </w:r>
      <w:r w:rsidR="00033524" w:rsidRPr="00CB7B3A">
        <w:rPr>
          <w:b w:val="0"/>
        </w:rPr>
        <w:t xml:space="preserve"> </w:t>
      </w:r>
      <w:r w:rsidR="7975008C" w:rsidRPr="00CB7B3A">
        <w:rPr>
          <w:b w:val="0"/>
        </w:rPr>
        <w:t xml:space="preserve">transfer. The </w:t>
      </w:r>
      <w:r w:rsidR="7975008C" w:rsidRPr="00CB7B3A">
        <w:rPr>
          <w:b w:val="0"/>
          <w:i/>
        </w:rPr>
        <w:t xml:space="preserve">ASAP Transfer Business Rule Final 9-2023 </w:t>
      </w:r>
      <w:r w:rsidR="7975008C" w:rsidRPr="00CB7B3A">
        <w:rPr>
          <w:b w:val="0"/>
        </w:rPr>
        <w:t xml:space="preserve">outlines requirements of </w:t>
      </w:r>
      <w:r w:rsidR="003A7855" w:rsidRPr="00CB7B3A">
        <w:rPr>
          <w:b w:val="0"/>
        </w:rPr>
        <w:t xml:space="preserve">ASAPs </w:t>
      </w:r>
      <w:r w:rsidR="7975008C" w:rsidRPr="00CB7B3A">
        <w:rPr>
          <w:b w:val="0"/>
        </w:rPr>
        <w:t>transferring and receiving for continuation of services, care planning</w:t>
      </w:r>
      <w:r w:rsidR="003A7855" w:rsidRPr="00CB7B3A">
        <w:rPr>
          <w:b w:val="0"/>
        </w:rPr>
        <w:t>,</w:t>
      </w:r>
      <w:r w:rsidR="7975008C" w:rsidRPr="00CB7B3A">
        <w:rPr>
          <w:b w:val="0"/>
        </w:rPr>
        <w:t xml:space="preserve"> and required timelines for assessments</w:t>
      </w:r>
      <w:r w:rsidR="24B2FC55" w:rsidRPr="00CB7B3A">
        <w:rPr>
          <w:b w:val="0"/>
        </w:rPr>
        <w:t xml:space="preserve"> to be completed within </w:t>
      </w:r>
      <w:r w:rsidR="00687EA6" w:rsidRPr="00CB7B3A">
        <w:rPr>
          <w:b w:val="0"/>
        </w:rPr>
        <w:t>five</w:t>
      </w:r>
      <w:r w:rsidR="24B2FC55" w:rsidRPr="00CB7B3A">
        <w:rPr>
          <w:b w:val="0"/>
        </w:rPr>
        <w:t xml:space="preserve"> days of transfer</w:t>
      </w:r>
      <w:r w:rsidR="7975008C" w:rsidRPr="00CB7B3A">
        <w:rPr>
          <w:b w:val="0"/>
        </w:rPr>
        <w:t xml:space="preserve">. The receiving ASAP must conduct an in-person assessment with the consumer in their new environment </w:t>
      </w:r>
      <w:r w:rsidR="2394CF49" w:rsidRPr="00CB7B3A">
        <w:rPr>
          <w:b w:val="0"/>
        </w:rPr>
        <w:t xml:space="preserve">within </w:t>
      </w:r>
      <w:r w:rsidR="00687EA6" w:rsidRPr="00CB7B3A">
        <w:rPr>
          <w:b w:val="0"/>
        </w:rPr>
        <w:t>five</w:t>
      </w:r>
      <w:r w:rsidR="2394CF49" w:rsidRPr="00CB7B3A">
        <w:rPr>
          <w:b w:val="0"/>
        </w:rPr>
        <w:t xml:space="preserve"> days of transfer </w:t>
      </w:r>
      <w:r w:rsidR="7975008C" w:rsidRPr="00CB7B3A">
        <w:rPr>
          <w:b w:val="0"/>
        </w:rPr>
        <w:t xml:space="preserve">to determine </w:t>
      </w:r>
      <w:r w:rsidR="4D0E4514" w:rsidRPr="00CB7B3A">
        <w:rPr>
          <w:b w:val="0"/>
        </w:rPr>
        <w:t xml:space="preserve">appropriate care plan, </w:t>
      </w:r>
      <w:r w:rsidR="7975008C" w:rsidRPr="00CB7B3A">
        <w:rPr>
          <w:b w:val="0"/>
        </w:rPr>
        <w:t xml:space="preserve">unmet needs in the new environment, </w:t>
      </w:r>
      <w:r w:rsidR="3A6946E5" w:rsidRPr="00CB7B3A">
        <w:rPr>
          <w:b w:val="0"/>
        </w:rPr>
        <w:t>services and</w:t>
      </w:r>
      <w:r w:rsidR="7975008C" w:rsidRPr="00CB7B3A">
        <w:rPr>
          <w:b w:val="0"/>
        </w:rPr>
        <w:t xml:space="preserve"> interventions for care</w:t>
      </w:r>
      <w:r w:rsidR="003A7855" w:rsidRPr="00CB7B3A">
        <w:rPr>
          <w:b w:val="0"/>
        </w:rPr>
        <w:t>,</w:t>
      </w:r>
      <w:r w:rsidR="7975008C" w:rsidRPr="00CB7B3A">
        <w:rPr>
          <w:b w:val="0"/>
        </w:rPr>
        <w:t xml:space="preserve"> and the minimum service cost threshold. The receiving ASAP must ensure that the consumer </w:t>
      </w:r>
      <w:r w:rsidR="7851E504" w:rsidRPr="00CB7B3A">
        <w:rPr>
          <w:b w:val="0"/>
        </w:rPr>
        <w:t>continues to</w:t>
      </w:r>
      <w:r w:rsidR="7975008C" w:rsidRPr="00CB7B3A">
        <w:rPr>
          <w:b w:val="0"/>
        </w:rPr>
        <w:t xml:space="preserve"> clinically qualif</w:t>
      </w:r>
      <w:r w:rsidR="107E0A41" w:rsidRPr="00CB7B3A">
        <w:rPr>
          <w:b w:val="0"/>
        </w:rPr>
        <w:t>y</w:t>
      </w:r>
      <w:r w:rsidR="7975008C" w:rsidRPr="00CB7B3A">
        <w:rPr>
          <w:b w:val="0"/>
        </w:rPr>
        <w:t xml:space="preserve"> for ECOP, including having a</w:t>
      </w:r>
      <w:r w:rsidR="00687EA6" w:rsidRPr="00CB7B3A">
        <w:rPr>
          <w:b w:val="0"/>
        </w:rPr>
        <w:t>n</w:t>
      </w:r>
      <w:r w:rsidR="7975008C" w:rsidRPr="00CB7B3A">
        <w:rPr>
          <w:b w:val="0"/>
        </w:rPr>
        <w:t xml:space="preserve"> ECOP Clinical Re-Determination that is within one year of the prior determination. If ECOP enrollment is still necessary based on the level of services needed in the new environment, the consumer may remain enrolled in ECOP.</w:t>
      </w:r>
      <w:r w:rsidR="001207F4" w:rsidRPr="00CB7B3A">
        <w:rPr>
          <w:b w:val="0"/>
        </w:rPr>
        <w:t xml:space="preserve"> </w:t>
      </w:r>
      <w:r w:rsidR="002F5F21" w:rsidRPr="00CB7B3A">
        <w:rPr>
          <w:b w:val="0"/>
        </w:rPr>
        <w:t xml:space="preserve">A consumer </w:t>
      </w:r>
      <w:r w:rsidR="00C93030" w:rsidRPr="00CB7B3A">
        <w:rPr>
          <w:b w:val="0"/>
        </w:rPr>
        <w:t>has the right to appeal any</w:t>
      </w:r>
      <w:r w:rsidR="001F4F30" w:rsidRPr="00CB7B3A">
        <w:rPr>
          <w:b w:val="0"/>
        </w:rPr>
        <w:t xml:space="preserve"> decision which results in denial, termination, or reduction of services provided through the Home Care Program.</w:t>
      </w:r>
      <w:r w:rsidR="001F4F30" w:rsidRPr="00412095">
        <w:t xml:space="preserve"> </w:t>
      </w:r>
    </w:p>
    <w:p w14:paraId="7245E907" w14:textId="77777777" w:rsidR="003B2E90" w:rsidRPr="003B2E90" w:rsidRDefault="003B2E90" w:rsidP="003B2E90"/>
    <w:p w14:paraId="1FC266C5" w14:textId="48ACBB25" w:rsidR="003A41AC" w:rsidRPr="0032653A" w:rsidRDefault="003A41AC" w:rsidP="000D48EA">
      <w:pPr>
        <w:pStyle w:val="Heading2"/>
      </w:pPr>
      <w:r w:rsidRPr="00412095">
        <w:t>ECOP Pending Clinical Eligibility (CAE)</w:t>
      </w:r>
    </w:p>
    <w:p w14:paraId="4C189F21" w14:textId="77B66386" w:rsidR="48B16E23" w:rsidRPr="00412095" w:rsidRDefault="00AB7C74" w:rsidP="00F16D33">
      <w:pPr>
        <w:pStyle w:val="Heading3"/>
        <w:numPr>
          <w:ilvl w:val="0"/>
          <w:numId w:val="19"/>
        </w:numPr>
        <w:spacing w:line="276" w:lineRule="auto"/>
      </w:pPr>
      <w:r w:rsidRPr="00412095">
        <w:t>Q</w:t>
      </w:r>
      <w:r w:rsidR="00404C83" w:rsidRPr="00412095">
        <w:t>uestion</w:t>
      </w:r>
      <w:r w:rsidRPr="00412095">
        <w:t xml:space="preserve">. </w:t>
      </w:r>
      <w:r w:rsidR="48B16E23" w:rsidRPr="001E2CE1">
        <w:rPr>
          <w:b w:val="0"/>
        </w:rPr>
        <w:t xml:space="preserve">Can Home Care consumers be enrolled into ECOP without a </w:t>
      </w:r>
      <w:r w:rsidR="0F3E266A" w:rsidRPr="001E2CE1">
        <w:rPr>
          <w:b w:val="0"/>
        </w:rPr>
        <w:t>Clinical Eligibility Assessment by the ASAP RN?</w:t>
      </w:r>
    </w:p>
    <w:p w14:paraId="072E13D8" w14:textId="1CCA392F" w:rsidR="15F4682B" w:rsidRPr="00412095" w:rsidRDefault="00404C83" w:rsidP="00C90270">
      <w:pPr>
        <w:pStyle w:val="Heading3"/>
        <w:spacing w:line="276" w:lineRule="auto"/>
        <w:ind w:left="810"/>
        <w:rPr>
          <w:rFonts w:eastAsia="Aptos" w:cs="Aptos"/>
        </w:rPr>
      </w:pPr>
      <w:r w:rsidRPr="00412095">
        <w:t>Response:</w:t>
      </w:r>
      <w:r w:rsidR="00AB7C74" w:rsidRPr="00412095">
        <w:t xml:space="preserve"> </w:t>
      </w:r>
      <w:r w:rsidR="002675B6" w:rsidRPr="001E2CE1">
        <w:rPr>
          <w:b w:val="0"/>
        </w:rPr>
        <w:t>No, h</w:t>
      </w:r>
      <w:r w:rsidR="15F4682B" w:rsidRPr="001E2CE1">
        <w:rPr>
          <w:b w:val="0"/>
        </w:rPr>
        <w:t xml:space="preserve">ome Care </w:t>
      </w:r>
      <w:r w:rsidR="1D76803A" w:rsidRPr="001E2CE1">
        <w:rPr>
          <w:b w:val="0"/>
        </w:rPr>
        <w:t>consumers</w:t>
      </w:r>
      <w:r w:rsidR="15F4682B" w:rsidRPr="001E2CE1">
        <w:rPr>
          <w:b w:val="0"/>
        </w:rPr>
        <w:t xml:space="preserve"> cannot be enrolled into ECOP until there is a completed clinical </w:t>
      </w:r>
      <w:r w:rsidR="001153D2" w:rsidRPr="001E2CE1">
        <w:rPr>
          <w:b w:val="0"/>
        </w:rPr>
        <w:t xml:space="preserve">eligibility </w:t>
      </w:r>
      <w:r w:rsidR="15F4682B" w:rsidRPr="001E2CE1">
        <w:rPr>
          <w:b w:val="0"/>
        </w:rPr>
        <w:t>screening</w:t>
      </w:r>
      <w:r w:rsidR="00A01B53" w:rsidRPr="001E2CE1">
        <w:rPr>
          <w:b w:val="0"/>
        </w:rPr>
        <w:t>.</w:t>
      </w:r>
      <w:r w:rsidR="15F4682B" w:rsidRPr="001E2CE1">
        <w:rPr>
          <w:b w:val="0"/>
        </w:rPr>
        <w:t xml:space="preserve"> .  Enrollment in ECOP is either the date of </w:t>
      </w:r>
      <w:r w:rsidR="504916B4" w:rsidRPr="001E2CE1">
        <w:rPr>
          <w:b w:val="0"/>
        </w:rPr>
        <w:t>clinical eligibility</w:t>
      </w:r>
      <w:r w:rsidR="15F4682B" w:rsidRPr="001E2CE1">
        <w:rPr>
          <w:b w:val="0"/>
        </w:rPr>
        <w:t xml:space="preserve"> determination</w:t>
      </w:r>
      <w:r w:rsidR="1E32A995" w:rsidRPr="001E2CE1">
        <w:rPr>
          <w:b w:val="0"/>
        </w:rPr>
        <w:t xml:space="preserve"> when the consumer’s care plan already meets or exceed</w:t>
      </w:r>
      <w:r w:rsidR="004A1A3A" w:rsidRPr="001E2CE1">
        <w:rPr>
          <w:b w:val="0"/>
        </w:rPr>
        <w:t>s</w:t>
      </w:r>
      <w:r w:rsidR="1E32A995" w:rsidRPr="001E2CE1">
        <w:rPr>
          <w:b w:val="0"/>
        </w:rPr>
        <w:t xml:space="preserve"> the ECOP service threshold</w:t>
      </w:r>
      <w:r w:rsidR="15F4682B" w:rsidRPr="001E2CE1">
        <w:rPr>
          <w:b w:val="0"/>
        </w:rPr>
        <w:t xml:space="preserve">, or the date the consumer will be filling </w:t>
      </w:r>
      <w:r w:rsidR="3EEB60D3" w:rsidRPr="001E2CE1">
        <w:rPr>
          <w:b w:val="0"/>
        </w:rPr>
        <w:t>an ECOP enrollment slot</w:t>
      </w:r>
      <w:r w:rsidR="6B6520B0" w:rsidRPr="001E2CE1">
        <w:rPr>
          <w:b w:val="0"/>
        </w:rPr>
        <w:t xml:space="preserve"> once the </w:t>
      </w:r>
      <w:r w:rsidR="001A5613" w:rsidRPr="001E2CE1">
        <w:rPr>
          <w:b w:val="0"/>
        </w:rPr>
        <w:t xml:space="preserve">consumer has been found clinically eligible for ECOP and </w:t>
      </w:r>
      <w:r w:rsidR="6B6520B0" w:rsidRPr="001E2CE1">
        <w:rPr>
          <w:b w:val="0"/>
        </w:rPr>
        <w:t xml:space="preserve">the ECOP Care Plan cost meets or </w:t>
      </w:r>
      <w:r w:rsidR="00EE6E6E" w:rsidRPr="001E2CE1">
        <w:rPr>
          <w:b w:val="0"/>
          <w:bCs w:val="0"/>
        </w:rPr>
        <w:t>exceeds</w:t>
      </w:r>
      <w:r w:rsidR="6B6520B0" w:rsidRPr="001E2CE1">
        <w:rPr>
          <w:b w:val="0"/>
        </w:rPr>
        <w:t xml:space="preserve"> the service threshold</w:t>
      </w:r>
      <w:r w:rsidR="3EEB60D3" w:rsidRPr="001E2CE1">
        <w:rPr>
          <w:b w:val="0"/>
        </w:rPr>
        <w:t>.</w:t>
      </w:r>
      <w:r w:rsidR="3EEB60D3" w:rsidRPr="00412095">
        <w:rPr>
          <w:rFonts w:eastAsia="Aptos" w:cs="Aptos"/>
        </w:rPr>
        <w:t xml:space="preserve"> </w:t>
      </w:r>
    </w:p>
    <w:p w14:paraId="6FC7AB60" w14:textId="197B0FC9" w:rsidR="37F19AFB" w:rsidRPr="00412095" w:rsidRDefault="630CF02A" w:rsidP="00F16D33">
      <w:pPr>
        <w:pStyle w:val="ListParagraph"/>
        <w:numPr>
          <w:ilvl w:val="0"/>
          <w:numId w:val="14"/>
        </w:numPr>
        <w:spacing w:line="276" w:lineRule="auto"/>
      </w:pPr>
      <w:r w:rsidRPr="001E2CE1">
        <w:rPr>
          <w:b/>
        </w:rPr>
        <w:t>For example:</w:t>
      </w:r>
      <w:r w:rsidRPr="00412095">
        <w:t xml:space="preserve"> </w:t>
      </w:r>
      <w:r w:rsidR="5593B48D" w:rsidRPr="00412095">
        <w:t>ASAP RN’s clinical determination date</w:t>
      </w:r>
      <w:r w:rsidR="548A6421" w:rsidRPr="00412095">
        <w:t xml:space="preserve"> (Q</w:t>
      </w:r>
      <w:r w:rsidR="78E55698" w:rsidRPr="00412095">
        <w:t># 7854)</w:t>
      </w:r>
      <w:r w:rsidR="5593B48D" w:rsidRPr="00412095">
        <w:t xml:space="preserve"> in the </w:t>
      </w:r>
      <w:r w:rsidR="6497E99E" w:rsidRPr="00412095">
        <w:t xml:space="preserve">Nursing Module Signature Section of the </w:t>
      </w:r>
      <w:r w:rsidR="5593B48D" w:rsidRPr="00412095">
        <w:t>CDS</w:t>
      </w:r>
      <w:r w:rsidR="39A8A436" w:rsidRPr="00412095">
        <w:t>-3-R</w:t>
      </w:r>
      <w:r w:rsidR="548A6421" w:rsidRPr="00412095">
        <w:t>N</w:t>
      </w:r>
      <w:r w:rsidR="39A8A436" w:rsidRPr="00412095">
        <w:t xml:space="preserve"> is 3/15/2026, the</w:t>
      </w:r>
      <w:r w:rsidR="5624830A" w:rsidRPr="00412095">
        <w:t>n the</w:t>
      </w:r>
      <w:r w:rsidR="39A8A436" w:rsidRPr="00412095">
        <w:t xml:space="preserve"> ECOP</w:t>
      </w:r>
      <w:r w:rsidR="70EA4254" w:rsidRPr="00412095">
        <w:t xml:space="preserve"> Care Enrollment date must be on or after 3/15/2026.</w:t>
      </w:r>
      <w:r w:rsidR="00A6083F">
        <w:br/>
      </w:r>
    </w:p>
    <w:p w14:paraId="222002F0" w14:textId="048B4B9A" w:rsidR="0AE883AC" w:rsidRPr="00412095" w:rsidRDefault="00AB7C74" w:rsidP="00F16D33">
      <w:pPr>
        <w:pStyle w:val="Heading3"/>
        <w:numPr>
          <w:ilvl w:val="0"/>
          <w:numId w:val="19"/>
        </w:numPr>
        <w:spacing w:line="276" w:lineRule="auto"/>
      </w:pPr>
      <w:r w:rsidRPr="00412095">
        <w:t>Q</w:t>
      </w:r>
      <w:r w:rsidR="00404C83" w:rsidRPr="00412095">
        <w:t>uestion:</w:t>
      </w:r>
      <w:r w:rsidRPr="00412095">
        <w:t xml:space="preserve"> </w:t>
      </w:r>
      <w:r w:rsidR="76DAE6BB" w:rsidRPr="00F16D33">
        <w:rPr>
          <w:b w:val="0"/>
        </w:rPr>
        <w:t xml:space="preserve">Can a Home Care consumer be enrolled in ECOP retroactively in </w:t>
      </w:r>
      <w:r w:rsidR="00E47437" w:rsidRPr="00F16D33">
        <w:rPr>
          <w:b w:val="0"/>
        </w:rPr>
        <w:t>the previous</w:t>
      </w:r>
      <w:r w:rsidR="76DAE6BB" w:rsidRPr="00F16D33">
        <w:rPr>
          <w:b w:val="0"/>
        </w:rPr>
        <w:t xml:space="preserve"> month?</w:t>
      </w:r>
      <w:r w:rsidR="76DAE6BB" w:rsidRPr="00412095">
        <w:t xml:space="preserve"> </w:t>
      </w:r>
    </w:p>
    <w:p w14:paraId="68538F48" w14:textId="64231B6A" w:rsidR="76DAE6BB" w:rsidRPr="00412095" w:rsidRDefault="00AB7C74" w:rsidP="00C90270">
      <w:pPr>
        <w:pStyle w:val="Heading3"/>
        <w:spacing w:line="276" w:lineRule="auto"/>
        <w:ind w:left="810"/>
        <w:rPr>
          <w:rFonts w:eastAsia="Aptos" w:cs="Aptos"/>
        </w:rPr>
      </w:pPr>
      <w:r w:rsidRPr="00412095">
        <w:t>R</w:t>
      </w:r>
      <w:r w:rsidR="00404C83" w:rsidRPr="00412095">
        <w:t>esponse:</w:t>
      </w:r>
      <w:r w:rsidRPr="00412095">
        <w:t xml:space="preserve"> </w:t>
      </w:r>
      <w:r w:rsidR="007F2983" w:rsidRPr="00F16D33">
        <w:rPr>
          <w:b w:val="0"/>
        </w:rPr>
        <w:t>No,</w:t>
      </w:r>
      <w:r w:rsidRPr="00F16D33">
        <w:rPr>
          <w:b w:val="0"/>
        </w:rPr>
        <w:t xml:space="preserve"> </w:t>
      </w:r>
      <w:r w:rsidR="00BA1598" w:rsidRPr="00F16D33">
        <w:rPr>
          <w:b w:val="0"/>
        </w:rPr>
        <w:t xml:space="preserve">AGE directive denotes that </w:t>
      </w:r>
      <w:r w:rsidR="00E47437" w:rsidRPr="00F16D33">
        <w:rPr>
          <w:b w:val="0"/>
        </w:rPr>
        <w:t>e</w:t>
      </w:r>
      <w:r w:rsidR="76DAE6BB" w:rsidRPr="00F16D33">
        <w:rPr>
          <w:b w:val="0"/>
        </w:rPr>
        <w:t>nrollment in ECOP cannot be backdated or retroactive.</w:t>
      </w:r>
    </w:p>
    <w:p w14:paraId="39F2E3AA" w14:textId="77777777" w:rsidR="001500CA" w:rsidRPr="00412095" w:rsidRDefault="001500CA" w:rsidP="0AE883AC"/>
    <w:p w14:paraId="09235FB4" w14:textId="3EFCA60F" w:rsidR="002A1E50" w:rsidRPr="00412095" w:rsidRDefault="002A1E50" w:rsidP="00077F1D">
      <w:pPr>
        <w:pStyle w:val="Heading2"/>
      </w:pPr>
      <w:r w:rsidRPr="00412095">
        <w:lastRenderedPageBreak/>
        <w:t>ECOP Pending Consumers</w:t>
      </w:r>
      <w:r w:rsidR="002F7E11" w:rsidRPr="00412095">
        <w:t xml:space="preserve"> </w:t>
      </w:r>
      <w:r w:rsidR="00582234" w:rsidRPr="00412095">
        <w:t>Moving</w:t>
      </w:r>
      <w:r w:rsidR="00DE02DF" w:rsidRPr="00412095">
        <w:t xml:space="preserve"> to Another </w:t>
      </w:r>
      <w:r w:rsidR="00582234" w:rsidRPr="00412095">
        <w:t xml:space="preserve">Home Care Program </w:t>
      </w:r>
    </w:p>
    <w:p w14:paraId="31A8B386" w14:textId="03DE0D6C" w:rsidR="68D8F2D2" w:rsidRPr="00412095" w:rsidRDefault="001500CA" w:rsidP="00D230B6">
      <w:pPr>
        <w:pStyle w:val="Heading3"/>
        <w:numPr>
          <w:ilvl w:val="0"/>
          <w:numId w:val="20"/>
        </w:numPr>
        <w:spacing w:line="276" w:lineRule="auto"/>
      </w:pPr>
      <w:r w:rsidRPr="00412095">
        <w:t>Q</w:t>
      </w:r>
      <w:r w:rsidR="00404C83" w:rsidRPr="00412095">
        <w:t>uestion:</w:t>
      </w:r>
      <w:r w:rsidRPr="00412095">
        <w:t xml:space="preserve"> </w:t>
      </w:r>
      <w:r w:rsidR="68D8F2D2" w:rsidRPr="005F5AA7">
        <w:rPr>
          <w:b w:val="0"/>
        </w:rPr>
        <w:t xml:space="preserve">What documentation and process steps are required for </w:t>
      </w:r>
      <w:r w:rsidR="6CD7575F" w:rsidRPr="005F5AA7">
        <w:rPr>
          <w:b w:val="0"/>
        </w:rPr>
        <w:t>consumers who are enrolled in ECOP and plan to transfer to H</w:t>
      </w:r>
      <w:r w:rsidR="31B208EE" w:rsidRPr="005F5AA7">
        <w:rPr>
          <w:b w:val="0"/>
        </w:rPr>
        <w:t>ome Care Basic/ Non-Waiver (H</w:t>
      </w:r>
      <w:r w:rsidR="6CD7575F" w:rsidRPr="005F5AA7">
        <w:rPr>
          <w:b w:val="0"/>
        </w:rPr>
        <w:t>CB/NW</w:t>
      </w:r>
      <w:r w:rsidR="6294A3B0" w:rsidRPr="005F5AA7">
        <w:rPr>
          <w:b w:val="0"/>
        </w:rPr>
        <w:t>)</w:t>
      </w:r>
      <w:r w:rsidR="4D6FC17F" w:rsidRPr="005F5AA7">
        <w:rPr>
          <w:b w:val="0"/>
        </w:rPr>
        <w:t>?</w:t>
      </w:r>
    </w:p>
    <w:p w14:paraId="28F54901" w14:textId="71D35545" w:rsidR="001500CA" w:rsidRPr="00412095" w:rsidRDefault="001500CA" w:rsidP="00D230B6">
      <w:pPr>
        <w:pStyle w:val="Heading3"/>
        <w:spacing w:line="276" w:lineRule="auto"/>
        <w:ind w:left="900"/>
      </w:pPr>
      <w:r w:rsidRPr="00412095">
        <w:t>R</w:t>
      </w:r>
      <w:r w:rsidR="00404C83" w:rsidRPr="00412095">
        <w:t>esponse:</w:t>
      </w:r>
      <w:r w:rsidRPr="00412095">
        <w:t xml:space="preserve"> </w:t>
      </w:r>
      <w:r w:rsidRPr="004E61FD">
        <w:rPr>
          <w:b w:val="0"/>
        </w:rPr>
        <w:t>Documentation must include the following:</w:t>
      </w:r>
    </w:p>
    <w:p w14:paraId="665D16CB" w14:textId="62444ED1" w:rsidR="4920F14D" w:rsidRPr="00412095" w:rsidRDefault="00C65918" w:rsidP="00D230B6">
      <w:pPr>
        <w:pStyle w:val="ListParagraph"/>
        <w:numPr>
          <w:ilvl w:val="0"/>
          <w:numId w:val="14"/>
        </w:numPr>
        <w:spacing w:line="276" w:lineRule="auto"/>
        <w:rPr>
          <w:rFonts w:eastAsia="Corbel" w:cs="Corbel"/>
        </w:rPr>
      </w:pPr>
      <w:r w:rsidRPr="00412095">
        <w:t>Identification</w:t>
      </w:r>
      <w:r w:rsidR="01C4709D" w:rsidRPr="00412095">
        <w:t xml:space="preserve"> </w:t>
      </w:r>
      <w:r w:rsidR="00D40E0F" w:rsidRPr="00412095">
        <w:t>of</w:t>
      </w:r>
      <w:r w:rsidR="01C4709D" w:rsidRPr="00412095">
        <w:t xml:space="preserve"> why the consumer is </w:t>
      </w:r>
      <w:r w:rsidR="7DE8D497" w:rsidRPr="00412095">
        <w:t xml:space="preserve">disenrolling from ECOP and </w:t>
      </w:r>
      <w:r w:rsidR="01C4709D" w:rsidRPr="00412095">
        <w:t>enrolling in HCBNW</w:t>
      </w:r>
      <w:r w:rsidR="00C84CB1" w:rsidRPr="00412095">
        <w:t xml:space="preserve"> and should include</w:t>
      </w:r>
      <w:r w:rsidR="008077CF" w:rsidRPr="00412095">
        <w:t xml:space="preserve"> any</w:t>
      </w:r>
      <w:r w:rsidR="01C4709D" w:rsidRPr="00412095">
        <w:t xml:space="preserve"> status change, </w:t>
      </w:r>
      <w:r w:rsidR="00FA21D6" w:rsidRPr="00412095">
        <w:t>change in home setting</w:t>
      </w:r>
      <w:r w:rsidR="00CF30F2" w:rsidRPr="00412095">
        <w:t xml:space="preserve">, </w:t>
      </w:r>
      <w:r w:rsidR="01C4709D" w:rsidRPr="00412095">
        <w:t>changes</w:t>
      </w:r>
      <w:r w:rsidR="005D34EF" w:rsidRPr="00412095">
        <w:t xml:space="preserve"> with formal</w:t>
      </w:r>
      <w:r w:rsidR="01C4709D" w:rsidRPr="00412095">
        <w:t xml:space="preserve"> and </w:t>
      </w:r>
      <w:r w:rsidR="005D34EF" w:rsidRPr="00412095">
        <w:t xml:space="preserve">informal </w:t>
      </w:r>
      <w:r w:rsidR="01C4709D" w:rsidRPr="00412095">
        <w:t>s</w:t>
      </w:r>
      <w:r w:rsidR="61CC82EE" w:rsidRPr="00412095">
        <w:t>upport</w:t>
      </w:r>
      <w:r w:rsidR="00747296" w:rsidRPr="00412095">
        <w:t>,</w:t>
      </w:r>
      <w:r w:rsidR="00E8440E" w:rsidRPr="00412095">
        <w:t xml:space="preserve"> </w:t>
      </w:r>
      <w:r w:rsidR="00D2519E" w:rsidRPr="00412095">
        <w:t xml:space="preserve">and </w:t>
      </w:r>
      <w:r w:rsidR="00347458" w:rsidRPr="00412095">
        <w:t>needed services reductions/</w:t>
      </w:r>
      <w:r w:rsidR="61CC82EE" w:rsidRPr="00412095">
        <w:t>changes</w:t>
      </w:r>
    </w:p>
    <w:p w14:paraId="59103065" w14:textId="04993A0E" w:rsidR="4920F14D" w:rsidRPr="00412095" w:rsidRDefault="37C7A54C" w:rsidP="00D230B6">
      <w:pPr>
        <w:pStyle w:val="ListParagraph"/>
        <w:numPr>
          <w:ilvl w:val="0"/>
          <w:numId w:val="14"/>
        </w:numPr>
        <w:spacing w:line="276" w:lineRule="auto"/>
      </w:pPr>
      <w:r w:rsidRPr="00412095">
        <w:t>I</w:t>
      </w:r>
      <w:r w:rsidR="6CD7575F" w:rsidRPr="00412095">
        <w:t xml:space="preserve">nterdisciplinary case </w:t>
      </w:r>
      <w:r w:rsidR="118805AF" w:rsidRPr="00412095">
        <w:t>conference</w:t>
      </w:r>
      <w:r w:rsidR="6CD7575F" w:rsidRPr="00412095">
        <w:t xml:space="preserve"> should be conducted to ensure the </w:t>
      </w:r>
      <w:r w:rsidR="00C873F0" w:rsidRPr="00412095">
        <w:t>consumers’</w:t>
      </w:r>
      <w:r w:rsidR="6CD7575F" w:rsidRPr="00412095">
        <w:t xml:space="preserve"> current servi</w:t>
      </w:r>
      <w:r w:rsidR="4F4FFD0D" w:rsidRPr="00412095">
        <w:t>c</w:t>
      </w:r>
      <w:r w:rsidR="6CD7575F" w:rsidRPr="00412095">
        <w:t xml:space="preserve">e needs are being </w:t>
      </w:r>
      <w:r w:rsidR="37FBE8F3" w:rsidRPr="00412095">
        <w:t>continuously met</w:t>
      </w:r>
    </w:p>
    <w:p w14:paraId="2E9990A9" w14:textId="1B4B230C" w:rsidR="31FFEAAE" w:rsidRPr="00412095" w:rsidRDefault="31FFEAAE" w:rsidP="00D230B6">
      <w:pPr>
        <w:pStyle w:val="ListParagraph"/>
        <w:numPr>
          <w:ilvl w:val="0"/>
          <w:numId w:val="14"/>
        </w:numPr>
        <w:spacing w:line="276" w:lineRule="auto"/>
        <w:rPr>
          <w:rFonts w:eastAsia="Corbel" w:cs="Corbel"/>
        </w:rPr>
      </w:pPr>
      <w:r w:rsidRPr="00412095">
        <w:t>Documentation within the consumers record supports the movement into HCB/NW</w:t>
      </w:r>
    </w:p>
    <w:p w14:paraId="6BB575E6" w14:textId="531A0156" w:rsidR="086F0F64" w:rsidRPr="00412095" w:rsidRDefault="086F0F64" w:rsidP="00D230B6">
      <w:pPr>
        <w:pStyle w:val="ListParagraph"/>
        <w:numPr>
          <w:ilvl w:val="0"/>
          <w:numId w:val="14"/>
        </w:numPr>
        <w:spacing w:line="276" w:lineRule="auto"/>
      </w:pPr>
      <w:r w:rsidRPr="00412095">
        <w:t xml:space="preserve">If a consumer's services are decreasing due a voluntary reduction and choice, </w:t>
      </w:r>
      <w:r w:rsidR="4AA41C1D" w:rsidRPr="00412095">
        <w:t xml:space="preserve">a </w:t>
      </w:r>
      <w:r w:rsidR="00E8440E" w:rsidRPr="00412095">
        <w:t>V</w:t>
      </w:r>
      <w:r w:rsidR="4AA41C1D" w:rsidRPr="00412095">
        <w:t xml:space="preserve">oluntary </w:t>
      </w:r>
      <w:r w:rsidR="00E8440E" w:rsidRPr="00412095">
        <w:t>A</w:t>
      </w:r>
      <w:r w:rsidR="0BBE397D" w:rsidRPr="00412095">
        <w:t>ssent</w:t>
      </w:r>
      <w:r w:rsidR="4AA41C1D" w:rsidRPr="00412095">
        <w:t xml:space="preserve"> form </w:t>
      </w:r>
      <w:r w:rsidR="00E8440E" w:rsidRPr="00412095">
        <w:t xml:space="preserve">(VAF) </w:t>
      </w:r>
      <w:r w:rsidR="4AA41C1D" w:rsidRPr="00412095">
        <w:t xml:space="preserve">or a </w:t>
      </w:r>
      <w:r w:rsidR="00E8440E" w:rsidRPr="00412095">
        <w:t>N</w:t>
      </w:r>
      <w:r w:rsidR="4AA41C1D" w:rsidRPr="00412095">
        <w:t xml:space="preserve">otice of </w:t>
      </w:r>
      <w:r w:rsidR="00E8440E" w:rsidRPr="00412095">
        <w:t>A</w:t>
      </w:r>
      <w:r w:rsidR="4AA41C1D" w:rsidRPr="00412095">
        <w:t>ction</w:t>
      </w:r>
      <w:r w:rsidR="00E8440E" w:rsidRPr="00412095">
        <w:t xml:space="preserve"> (NOA)</w:t>
      </w:r>
      <w:r w:rsidR="4AA41C1D" w:rsidRPr="00412095">
        <w:t xml:space="preserve"> should be completed and documented within the consumers record </w:t>
      </w:r>
      <w:r w:rsidR="101423DB" w:rsidRPr="00412095">
        <w:t>supporting the changes</w:t>
      </w:r>
      <w:r w:rsidR="00A6083F">
        <w:br/>
      </w:r>
    </w:p>
    <w:p w14:paraId="151F91D0" w14:textId="2E860944" w:rsidR="0F0E7671" w:rsidRPr="00412095" w:rsidRDefault="001500CA" w:rsidP="00D230B6">
      <w:pPr>
        <w:pStyle w:val="Heading3"/>
        <w:numPr>
          <w:ilvl w:val="0"/>
          <w:numId w:val="20"/>
        </w:numPr>
        <w:spacing w:line="276" w:lineRule="auto"/>
      </w:pPr>
      <w:r w:rsidRPr="00412095">
        <w:t>Q</w:t>
      </w:r>
      <w:r w:rsidR="00404C83" w:rsidRPr="00412095">
        <w:t>uestion:</w:t>
      </w:r>
      <w:r w:rsidRPr="00412095">
        <w:t xml:space="preserve"> </w:t>
      </w:r>
      <w:r w:rsidR="647619BC" w:rsidRPr="005549A7">
        <w:rPr>
          <w:b w:val="0"/>
        </w:rPr>
        <w:t>What documentation and process steps are required for consumers who are enrolled in ECOP and plan to transfer to HCB/W or CHOICES?</w:t>
      </w:r>
    </w:p>
    <w:p w14:paraId="749872B6" w14:textId="7EED5505" w:rsidR="001500CA" w:rsidRPr="005549A7" w:rsidRDefault="001500CA" w:rsidP="00D230B6">
      <w:pPr>
        <w:pStyle w:val="Heading3"/>
        <w:spacing w:line="276" w:lineRule="auto"/>
        <w:ind w:left="900"/>
        <w:rPr>
          <w:b w:val="0"/>
        </w:rPr>
      </w:pPr>
      <w:r w:rsidRPr="00412095">
        <w:t>R</w:t>
      </w:r>
      <w:r w:rsidR="00404C83" w:rsidRPr="00412095">
        <w:t>esponse:</w:t>
      </w:r>
      <w:r w:rsidRPr="00412095">
        <w:t xml:space="preserve"> </w:t>
      </w:r>
      <w:r w:rsidRPr="005549A7">
        <w:rPr>
          <w:b w:val="0"/>
        </w:rPr>
        <w:t>Documentation must include the following:</w:t>
      </w:r>
    </w:p>
    <w:p w14:paraId="50751392" w14:textId="469FE0D1" w:rsidR="0011539B" w:rsidRPr="00412095" w:rsidRDefault="0011539B" w:rsidP="00D230B6">
      <w:pPr>
        <w:pStyle w:val="ListParagraph"/>
        <w:numPr>
          <w:ilvl w:val="0"/>
          <w:numId w:val="22"/>
        </w:numPr>
        <w:spacing w:line="276" w:lineRule="auto"/>
      </w:pPr>
      <w:r w:rsidRPr="00412095">
        <w:t>Identification and documentation for the clinical eligibility screen and determination</w:t>
      </w:r>
    </w:p>
    <w:p w14:paraId="40171075" w14:textId="77777777" w:rsidR="00EC683B" w:rsidRPr="00412095" w:rsidRDefault="00A53A02" w:rsidP="00D230B6">
      <w:pPr>
        <w:pStyle w:val="ListParagraph"/>
        <w:numPr>
          <w:ilvl w:val="0"/>
          <w:numId w:val="22"/>
        </w:numPr>
        <w:spacing w:line="276" w:lineRule="auto"/>
        <w:rPr>
          <w:rFonts w:eastAsia="Corbel" w:cs="Corbel"/>
        </w:rPr>
      </w:pPr>
      <w:r w:rsidRPr="00412095">
        <w:t xml:space="preserve">Determination of clinical eligibility screen </w:t>
      </w:r>
      <w:r w:rsidR="007E5B52" w:rsidRPr="00412095">
        <w:rPr>
          <w:rFonts w:eastAsia="Corbel" w:cs="Corbel"/>
        </w:rPr>
        <w:t>sent to MassHealth Enrollment Center (MEC)</w:t>
      </w:r>
    </w:p>
    <w:p w14:paraId="7E5EBD2A" w14:textId="05220F56" w:rsidR="0011539B" w:rsidRPr="00412095" w:rsidRDefault="00C5396D" w:rsidP="00D230B6">
      <w:pPr>
        <w:pStyle w:val="ListParagraph"/>
        <w:numPr>
          <w:ilvl w:val="0"/>
          <w:numId w:val="22"/>
        </w:numPr>
        <w:spacing w:line="276" w:lineRule="auto"/>
      </w:pPr>
      <w:r w:rsidRPr="00412095">
        <w:t>Consumer d</w:t>
      </w:r>
      <w:r w:rsidR="00EC683B" w:rsidRPr="00412095">
        <w:t>etermined to be eligible for MassHealth Standard and FEW as verified by MassHealth Eligibility Verification System (EVS) or MassHealth notice</w:t>
      </w:r>
    </w:p>
    <w:p w14:paraId="7FD72058" w14:textId="0F5018C0" w:rsidR="001C7C94" w:rsidRPr="00412095" w:rsidRDefault="00205F7F" w:rsidP="00D230B6">
      <w:pPr>
        <w:spacing w:line="276" w:lineRule="auto"/>
        <w:ind w:left="720"/>
      </w:pPr>
      <w:r>
        <w:tab/>
      </w:r>
      <w:r w:rsidR="001C7C94" w:rsidRPr="00412095">
        <w:t xml:space="preserve">ASAPs </w:t>
      </w:r>
      <w:r w:rsidR="00685C3D" w:rsidRPr="00412095">
        <w:t xml:space="preserve">should review the Frail Elder Waiver Program Instruction (PI-25-02) for all aspects of FEW enrollment </w:t>
      </w:r>
    </w:p>
    <w:p w14:paraId="72D75EE5" w14:textId="77777777" w:rsidR="005F3631" w:rsidRPr="006449DD" w:rsidRDefault="005F3631" w:rsidP="0092240D"/>
    <w:p w14:paraId="4863DF0E" w14:textId="53C4A717" w:rsidR="6325C1EF" w:rsidRPr="00412095" w:rsidRDefault="00286AE0" w:rsidP="00077F1D">
      <w:pPr>
        <w:pStyle w:val="Heading2"/>
        <w:rPr>
          <w:rFonts w:eastAsia="Corbel" w:cs="Corbel"/>
          <w:sz w:val="24"/>
          <w:szCs w:val="24"/>
        </w:rPr>
      </w:pPr>
      <w:r w:rsidRPr="00412095">
        <w:lastRenderedPageBreak/>
        <w:t xml:space="preserve">When to Terminate the ECOP Pending </w:t>
      </w:r>
      <w:r w:rsidR="005F3631" w:rsidRPr="00412095">
        <w:t xml:space="preserve">Care </w:t>
      </w:r>
      <w:r w:rsidRPr="00412095">
        <w:t>Enrollment</w:t>
      </w:r>
    </w:p>
    <w:p w14:paraId="1BFD2A7F" w14:textId="55E849F6" w:rsidR="21EA1E32" w:rsidRPr="00412095" w:rsidRDefault="001500CA" w:rsidP="008A2ACA">
      <w:pPr>
        <w:pStyle w:val="Heading3"/>
        <w:numPr>
          <w:ilvl w:val="0"/>
          <w:numId w:val="23"/>
        </w:numPr>
        <w:spacing w:line="276" w:lineRule="auto"/>
      </w:pPr>
      <w:r w:rsidRPr="00412095">
        <w:t>Q</w:t>
      </w:r>
      <w:r w:rsidR="00404C83" w:rsidRPr="00412095">
        <w:t>uestion:</w:t>
      </w:r>
      <w:r w:rsidRPr="00412095">
        <w:t xml:space="preserve"> </w:t>
      </w:r>
      <w:r w:rsidR="21EA1E32" w:rsidRPr="008A2ACA">
        <w:rPr>
          <w:b w:val="0"/>
        </w:rPr>
        <w:t>When should an ASAP terminate a consumers ECOP Pending enrollment?</w:t>
      </w:r>
    </w:p>
    <w:p w14:paraId="31C344E7" w14:textId="6D67B83E" w:rsidR="21EA1E32" w:rsidRPr="00412095" w:rsidRDefault="001500CA" w:rsidP="008A2ACA">
      <w:pPr>
        <w:pStyle w:val="Heading3"/>
        <w:spacing w:line="276" w:lineRule="auto"/>
        <w:ind w:left="900"/>
        <w:rPr>
          <w:rFonts w:eastAsia="Corbel" w:cs="Corbel"/>
          <w:szCs w:val="24"/>
        </w:rPr>
      </w:pPr>
      <w:r w:rsidRPr="00412095">
        <w:t>R</w:t>
      </w:r>
      <w:r w:rsidR="00404C83" w:rsidRPr="00412095">
        <w:t>esponse:</w:t>
      </w:r>
      <w:r w:rsidRPr="00412095">
        <w:t xml:space="preserve"> </w:t>
      </w:r>
      <w:r w:rsidR="21EA1E32" w:rsidRPr="008A2ACA">
        <w:rPr>
          <w:b w:val="0"/>
        </w:rPr>
        <w:t xml:space="preserve">If a consumer </w:t>
      </w:r>
      <w:r w:rsidR="5BC1223D" w:rsidRPr="008A2ACA">
        <w:rPr>
          <w:b w:val="0"/>
        </w:rPr>
        <w:t xml:space="preserve">is </w:t>
      </w:r>
      <w:r w:rsidR="21EA1E32" w:rsidRPr="008A2ACA">
        <w:rPr>
          <w:b w:val="0"/>
        </w:rPr>
        <w:t xml:space="preserve">on ECOP Pending </w:t>
      </w:r>
      <w:r w:rsidR="5982B46D" w:rsidRPr="008A2ACA">
        <w:rPr>
          <w:b w:val="0"/>
        </w:rPr>
        <w:t>and</w:t>
      </w:r>
      <w:r w:rsidR="21EA1E32" w:rsidRPr="008A2ACA">
        <w:rPr>
          <w:b w:val="0"/>
        </w:rPr>
        <w:t xml:space="preserve"> determined to be not clinically eligible or does not have a care plan that meets the </w:t>
      </w:r>
      <w:r w:rsidR="54E17EA1" w:rsidRPr="008A2ACA">
        <w:rPr>
          <w:b w:val="0"/>
        </w:rPr>
        <w:t xml:space="preserve">service </w:t>
      </w:r>
      <w:r w:rsidR="21EA1E32" w:rsidRPr="008A2ACA">
        <w:rPr>
          <w:b w:val="0"/>
        </w:rPr>
        <w:t xml:space="preserve">cost threshold, then that consumer’s ECOP Pending enrollment should be ended. ASAP’s should be monitoring the ECOP Pending list </w:t>
      </w:r>
      <w:r w:rsidR="00F978FB" w:rsidRPr="008A2ACA">
        <w:rPr>
          <w:b w:val="0"/>
        </w:rPr>
        <w:t>monthly</w:t>
      </w:r>
      <w:r w:rsidR="21EA1E32" w:rsidRPr="008A2ACA">
        <w:rPr>
          <w:b w:val="0"/>
        </w:rPr>
        <w:t xml:space="preserve"> to ensure </w:t>
      </w:r>
      <w:r w:rsidR="3F0BC294" w:rsidRPr="008A2ACA">
        <w:rPr>
          <w:rFonts w:eastAsia="Corbel" w:cs="Corbel"/>
          <w:b w:val="0"/>
        </w:rPr>
        <w:t xml:space="preserve">identified consumer </w:t>
      </w:r>
      <w:r w:rsidR="21EA1E32" w:rsidRPr="008A2ACA">
        <w:rPr>
          <w:rFonts w:eastAsia="Corbel" w:cs="Corbel"/>
          <w:b w:val="0"/>
        </w:rPr>
        <w:t xml:space="preserve">needs are still </w:t>
      </w:r>
      <w:r w:rsidR="0B720E14" w:rsidRPr="008A2ACA">
        <w:rPr>
          <w:rFonts w:eastAsia="Corbel" w:cs="Corbel"/>
          <w:b w:val="0"/>
        </w:rPr>
        <w:t xml:space="preserve">accurate and additional </w:t>
      </w:r>
      <w:r w:rsidR="107D3958" w:rsidRPr="008A2ACA">
        <w:rPr>
          <w:rFonts w:eastAsia="Corbel" w:cs="Corbel"/>
          <w:b w:val="0"/>
        </w:rPr>
        <w:t>service</w:t>
      </w:r>
      <w:r w:rsidR="0B720E14" w:rsidRPr="008A2ACA">
        <w:rPr>
          <w:rFonts w:eastAsia="Corbel" w:cs="Corbel"/>
          <w:b w:val="0"/>
        </w:rPr>
        <w:t xml:space="preserve"> interventions are needed</w:t>
      </w:r>
      <w:r w:rsidR="21EA1E32" w:rsidRPr="008A2ACA">
        <w:rPr>
          <w:rFonts w:eastAsia="Corbel" w:cs="Corbel"/>
          <w:b w:val="0"/>
        </w:rPr>
        <w:t>.</w:t>
      </w:r>
    </w:p>
    <w:p w14:paraId="2B8B88C1" w14:textId="0E25891F" w:rsidR="0AE883AC" w:rsidRPr="00412095" w:rsidRDefault="0AE883AC" w:rsidP="00077F1D">
      <w:pPr>
        <w:pStyle w:val="Heading3"/>
      </w:pPr>
    </w:p>
    <w:p w14:paraId="39E07537" w14:textId="3ED3B133" w:rsidR="78EE9316" w:rsidRPr="00412095" w:rsidRDefault="001500CA" w:rsidP="00DF00B5">
      <w:pPr>
        <w:pStyle w:val="Heading3"/>
        <w:numPr>
          <w:ilvl w:val="0"/>
          <w:numId w:val="23"/>
        </w:numPr>
        <w:spacing w:line="276" w:lineRule="auto"/>
      </w:pPr>
      <w:r w:rsidRPr="00412095">
        <w:t>Q</w:t>
      </w:r>
      <w:r w:rsidR="00404C83" w:rsidRPr="00412095">
        <w:t>uestion:</w:t>
      </w:r>
      <w:r w:rsidRPr="00412095">
        <w:t xml:space="preserve"> </w:t>
      </w:r>
      <w:r w:rsidR="78EE9316" w:rsidRPr="00441B2A">
        <w:rPr>
          <w:b w:val="0"/>
        </w:rPr>
        <w:t xml:space="preserve">A consumer had </w:t>
      </w:r>
      <w:r w:rsidRPr="00441B2A">
        <w:rPr>
          <w:b w:val="0"/>
        </w:rPr>
        <w:t>an ECOP</w:t>
      </w:r>
      <w:r w:rsidR="78EE9316" w:rsidRPr="00441B2A">
        <w:rPr>
          <w:b w:val="0"/>
        </w:rPr>
        <w:t xml:space="preserve"> Pending Care Enrollment added </w:t>
      </w:r>
      <w:r w:rsidR="5089D075" w:rsidRPr="00441B2A">
        <w:rPr>
          <w:b w:val="0"/>
        </w:rPr>
        <w:t xml:space="preserve">to their record </w:t>
      </w:r>
      <w:r w:rsidR="78EE9316" w:rsidRPr="00441B2A">
        <w:rPr>
          <w:b w:val="0"/>
        </w:rPr>
        <w:t xml:space="preserve">by mistake, </w:t>
      </w:r>
      <w:r w:rsidR="7A8C558D" w:rsidRPr="00441B2A">
        <w:rPr>
          <w:b w:val="0"/>
        </w:rPr>
        <w:t>should</w:t>
      </w:r>
      <w:r w:rsidR="78EE9316" w:rsidRPr="00441B2A">
        <w:rPr>
          <w:b w:val="0"/>
        </w:rPr>
        <w:t xml:space="preserve"> the </w:t>
      </w:r>
      <w:r w:rsidR="309ABD70" w:rsidRPr="00441B2A">
        <w:rPr>
          <w:b w:val="0"/>
        </w:rPr>
        <w:t>care</w:t>
      </w:r>
      <w:r w:rsidR="78EE9316" w:rsidRPr="00441B2A">
        <w:rPr>
          <w:b w:val="0"/>
        </w:rPr>
        <w:t xml:space="preserve"> </w:t>
      </w:r>
      <w:r w:rsidR="1EF902F0" w:rsidRPr="00441B2A">
        <w:rPr>
          <w:b w:val="0"/>
        </w:rPr>
        <w:t>enrollment</w:t>
      </w:r>
      <w:r w:rsidR="78EE9316" w:rsidRPr="00441B2A">
        <w:rPr>
          <w:b w:val="0"/>
        </w:rPr>
        <w:t xml:space="preserve"> be end </w:t>
      </w:r>
      <w:r w:rsidR="12E0F41B" w:rsidRPr="00441B2A">
        <w:rPr>
          <w:b w:val="0"/>
        </w:rPr>
        <w:t>dated to correct?</w:t>
      </w:r>
    </w:p>
    <w:p w14:paraId="1E9350BC" w14:textId="006321B9" w:rsidR="6325C1EF" w:rsidRDefault="001500CA" w:rsidP="00DF00B5">
      <w:pPr>
        <w:pStyle w:val="Heading3"/>
        <w:spacing w:line="276" w:lineRule="auto"/>
        <w:ind w:left="900"/>
        <w:rPr>
          <w:b w:val="0"/>
        </w:rPr>
      </w:pPr>
      <w:r w:rsidRPr="00412095">
        <w:t>R</w:t>
      </w:r>
      <w:r w:rsidR="001C344B" w:rsidRPr="00412095">
        <w:t>esponse:</w:t>
      </w:r>
      <w:r w:rsidRPr="00412095">
        <w:t xml:space="preserve"> </w:t>
      </w:r>
      <w:r w:rsidR="5522EDEE" w:rsidRPr="00441B2A">
        <w:rPr>
          <w:b w:val="0"/>
        </w:rPr>
        <w:t xml:space="preserve">No, if the ECOP Pending </w:t>
      </w:r>
      <w:r w:rsidR="7B9FF12F" w:rsidRPr="00441B2A">
        <w:rPr>
          <w:b w:val="0"/>
        </w:rPr>
        <w:t>enrollment</w:t>
      </w:r>
      <w:r w:rsidR="5522EDEE" w:rsidRPr="00441B2A">
        <w:rPr>
          <w:b w:val="0"/>
        </w:rPr>
        <w:t xml:space="preserve"> was in </w:t>
      </w:r>
      <w:r w:rsidR="6ACB43FD" w:rsidRPr="00441B2A">
        <w:rPr>
          <w:b w:val="0"/>
        </w:rPr>
        <w:t>error</w:t>
      </w:r>
      <w:r w:rsidR="5522EDEE" w:rsidRPr="00441B2A">
        <w:rPr>
          <w:b w:val="0"/>
        </w:rPr>
        <w:t xml:space="preserve"> and the </w:t>
      </w:r>
      <w:r w:rsidR="307E6853" w:rsidRPr="00441B2A">
        <w:rPr>
          <w:b w:val="0"/>
        </w:rPr>
        <w:t>consumer</w:t>
      </w:r>
      <w:r w:rsidR="5522EDEE" w:rsidRPr="00441B2A">
        <w:rPr>
          <w:b w:val="0"/>
        </w:rPr>
        <w:t xml:space="preserve"> was </w:t>
      </w:r>
      <w:r w:rsidR="2618C0C8" w:rsidRPr="00441B2A">
        <w:rPr>
          <w:b w:val="0"/>
        </w:rPr>
        <w:t>inappropriate</w:t>
      </w:r>
      <w:r w:rsidR="000E6A83" w:rsidRPr="00441B2A">
        <w:rPr>
          <w:b w:val="0"/>
        </w:rPr>
        <w:t>ly</w:t>
      </w:r>
      <w:r w:rsidR="5522EDEE" w:rsidRPr="00441B2A">
        <w:rPr>
          <w:b w:val="0"/>
        </w:rPr>
        <w:t xml:space="preserve"> added, th</w:t>
      </w:r>
      <w:r w:rsidR="5849930A" w:rsidRPr="00441B2A">
        <w:rPr>
          <w:b w:val="0"/>
        </w:rPr>
        <w:t>e</w:t>
      </w:r>
      <w:r w:rsidR="5522EDEE" w:rsidRPr="00441B2A">
        <w:rPr>
          <w:b w:val="0"/>
        </w:rPr>
        <w:t xml:space="preserve"> </w:t>
      </w:r>
      <w:r w:rsidR="0C25DFC8" w:rsidRPr="00441B2A">
        <w:rPr>
          <w:b w:val="0"/>
        </w:rPr>
        <w:t>authorized</w:t>
      </w:r>
      <w:r w:rsidR="5522EDEE" w:rsidRPr="00441B2A">
        <w:rPr>
          <w:b w:val="0"/>
        </w:rPr>
        <w:t xml:space="preserve"> ASAP </w:t>
      </w:r>
      <w:r w:rsidR="4A8D1A6E" w:rsidRPr="00441B2A">
        <w:rPr>
          <w:b w:val="0"/>
        </w:rPr>
        <w:t>A</w:t>
      </w:r>
      <w:r w:rsidR="5522EDEE" w:rsidRPr="00441B2A">
        <w:rPr>
          <w:b w:val="0"/>
        </w:rPr>
        <w:t>dmin</w:t>
      </w:r>
      <w:r w:rsidR="49AB683B" w:rsidRPr="00441B2A">
        <w:rPr>
          <w:b w:val="0"/>
        </w:rPr>
        <w:t>is</w:t>
      </w:r>
      <w:r w:rsidR="5522EDEE" w:rsidRPr="00441B2A">
        <w:rPr>
          <w:b w:val="0"/>
        </w:rPr>
        <w:t xml:space="preserve">trator </w:t>
      </w:r>
      <w:r w:rsidR="6FAFF7E4" w:rsidRPr="00441B2A">
        <w:rPr>
          <w:b w:val="0"/>
        </w:rPr>
        <w:t>Access role</w:t>
      </w:r>
      <w:r w:rsidR="5522EDEE" w:rsidRPr="00441B2A">
        <w:rPr>
          <w:b w:val="0"/>
        </w:rPr>
        <w:t xml:space="preserve"> </w:t>
      </w:r>
      <w:r w:rsidR="45A016F9" w:rsidRPr="00441B2A">
        <w:rPr>
          <w:b w:val="0"/>
        </w:rPr>
        <w:t>should</w:t>
      </w:r>
      <w:r w:rsidR="5522EDEE" w:rsidRPr="00441B2A">
        <w:rPr>
          <w:b w:val="0"/>
        </w:rPr>
        <w:t xml:space="preserve"> delete the ECOP Pending Care </w:t>
      </w:r>
      <w:r w:rsidR="16E52186" w:rsidRPr="00441B2A">
        <w:rPr>
          <w:b w:val="0"/>
        </w:rPr>
        <w:t>Enrollment</w:t>
      </w:r>
      <w:r w:rsidR="5522EDEE" w:rsidRPr="00441B2A">
        <w:rPr>
          <w:b w:val="0"/>
        </w:rPr>
        <w:t xml:space="preserve"> </w:t>
      </w:r>
      <w:r w:rsidR="4C2454C0" w:rsidRPr="00441B2A">
        <w:rPr>
          <w:b w:val="0"/>
        </w:rPr>
        <w:t>that</w:t>
      </w:r>
      <w:r w:rsidR="5522EDEE" w:rsidRPr="00441B2A">
        <w:rPr>
          <w:b w:val="0"/>
        </w:rPr>
        <w:t xml:space="preserve"> was added in </w:t>
      </w:r>
      <w:r w:rsidR="05FBE966" w:rsidRPr="00441B2A">
        <w:rPr>
          <w:b w:val="0"/>
        </w:rPr>
        <w:t>error</w:t>
      </w:r>
      <w:r w:rsidR="5522EDEE" w:rsidRPr="00441B2A">
        <w:rPr>
          <w:b w:val="0"/>
        </w:rPr>
        <w:t xml:space="preserve">. </w:t>
      </w:r>
    </w:p>
    <w:p w14:paraId="328A3769" w14:textId="77777777" w:rsidR="003B2E90" w:rsidRPr="003B2E90" w:rsidRDefault="003B2E90" w:rsidP="003B2E90"/>
    <w:p w14:paraId="2E0DD994" w14:textId="37EB9B10" w:rsidR="001500CA" w:rsidRPr="00412095" w:rsidRDefault="001500CA" w:rsidP="00077F1D">
      <w:pPr>
        <w:pStyle w:val="Heading2"/>
        <w:rPr>
          <w:rFonts w:eastAsia="Corbel" w:cs="Corbel"/>
          <w:sz w:val="24"/>
          <w:szCs w:val="24"/>
        </w:rPr>
      </w:pPr>
      <w:r w:rsidRPr="00412095">
        <w:t>Fiscal</w:t>
      </w:r>
    </w:p>
    <w:p w14:paraId="039A4AED" w14:textId="6EA366A4" w:rsidR="21EA1E32" w:rsidRPr="00412095" w:rsidRDefault="001500CA" w:rsidP="00DF00B5">
      <w:pPr>
        <w:pStyle w:val="Heading3"/>
        <w:numPr>
          <w:ilvl w:val="0"/>
          <w:numId w:val="24"/>
        </w:numPr>
        <w:spacing w:line="276" w:lineRule="auto"/>
      </w:pPr>
      <w:r w:rsidRPr="00412095">
        <w:t>Q</w:t>
      </w:r>
      <w:r w:rsidR="001C344B" w:rsidRPr="00412095">
        <w:t>uestion:</w:t>
      </w:r>
      <w:r w:rsidRPr="00412095">
        <w:t xml:space="preserve"> </w:t>
      </w:r>
      <w:r w:rsidR="35AF8D64" w:rsidRPr="00DF00B5">
        <w:rPr>
          <w:b w:val="0"/>
        </w:rPr>
        <w:t xml:space="preserve">Will ECOP Pending requirements remain in effect </w:t>
      </w:r>
      <w:r w:rsidR="35AF8D64" w:rsidRPr="00DF00B5">
        <w:rPr>
          <w:b w:val="0"/>
          <w:bCs w:val="0"/>
        </w:rPr>
        <w:t>in</w:t>
      </w:r>
      <w:r w:rsidR="35AF8D64" w:rsidRPr="00DF00B5">
        <w:rPr>
          <w:b w:val="0"/>
        </w:rPr>
        <w:t xml:space="preserve"> FY27</w:t>
      </w:r>
      <w:r w:rsidR="21EA1E32" w:rsidRPr="00DF00B5">
        <w:rPr>
          <w:b w:val="0"/>
        </w:rPr>
        <w:t>?</w:t>
      </w:r>
    </w:p>
    <w:p w14:paraId="3DB0F6C7" w14:textId="7A0964DC" w:rsidR="21EA1E32" w:rsidRPr="00412095" w:rsidRDefault="001500CA" w:rsidP="00DF00B5">
      <w:pPr>
        <w:pStyle w:val="Heading3"/>
        <w:spacing w:line="276" w:lineRule="auto"/>
        <w:ind w:left="900"/>
      </w:pPr>
      <w:r w:rsidRPr="00412095">
        <w:t>R</w:t>
      </w:r>
      <w:r w:rsidR="001C344B" w:rsidRPr="00412095">
        <w:t>esponse:</w:t>
      </w:r>
      <w:r w:rsidR="00F978FB" w:rsidRPr="00412095">
        <w:t xml:space="preserve"> </w:t>
      </w:r>
      <w:r w:rsidR="00F978FB" w:rsidRPr="00DF00B5">
        <w:rPr>
          <w:b w:val="0"/>
        </w:rPr>
        <w:t>Yes,</w:t>
      </w:r>
      <w:r w:rsidRPr="00DF00B5">
        <w:rPr>
          <w:b w:val="0"/>
        </w:rPr>
        <w:t xml:space="preserve"> </w:t>
      </w:r>
      <w:r w:rsidR="09D02CA0" w:rsidRPr="00DF00B5">
        <w:rPr>
          <w:b w:val="0"/>
        </w:rPr>
        <w:t xml:space="preserve">ECOP Enrollment Allowance and </w:t>
      </w:r>
      <w:r w:rsidR="439AF6E1" w:rsidRPr="00DF00B5">
        <w:rPr>
          <w:b w:val="0"/>
        </w:rPr>
        <w:t>ECOP Pending Enrollments</w:t>
      </w:r>
      <w:r w:rsidR="21EA1E32" w:rsidRPr="00DF00B5">
        <w:rPr>
          <w:b w:val="0"/>
        </w:rPr>
        <w:t xml:space="preserve"> made though the released Program Instructions will remain in effect until such a time the Program Instruction is updated or released to communicate any programmatic changes.</w:t>
      </w:r>
    </w:p>
    <w:p w14:paraId="5B24CDD6" w14:textId="2BC038C9" w:rsidR="5C7229FD" w:rsidRPr="006449DD" w:rsidRDefault="5C7229FD" w:rsidP="5C7229FD"/>
    <w:p w14:paraId="27B29BF6" w14:textId="702316CE" w:rsidR="405E7DAD" w:rsidRPr="0032653A" w:rsidRDefault="405E7DAD" w:rsidP="5C7229FD"/>
    <w:sectPr w:rsidR="405E7DAD" w:rsidRPr="0032653A">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dler, Lynn (ELD)" w:date="2026-04-27T11:00:00Z" w:initials="VL">
    <w:p w14:paraId="3DB0A956" w14:textId="7F301911" w:rsidR="00987C97" w:rsidRDefault="00987C97">
      <w:pPr>
        <w:pStyle w:val="CommentText"/>
      </w:pPr>
      <w:r>
        <w:rPr>
          <w:rStyle w:val="CommentReference"/>
        </w:rPr>
        <w:annotationRef/>
      </w:r>
      <w:r w:rsidRPr="1C5B699F">
        <w:t>the blue color carried through to the bullets but not completely - changed all to back text -</w:t>
      </w:r>
    </w:p>
  </w:comment>
  <w:comment w:id="1" w:author="Vidler, Lynn (ELD)" w:date="2026-04-27T11:02:00Z" w:initials="VL">
    <w:p w14:paraId="00C4EB27" w14:textId="2EE2F4BA" w:rsidR="00396E83" w:rsidRDefault="00396E83">
      <w:pPr>
        <w:pStyle w:val="CommentText"/>
      </w:pPr>
      <w:r>
        <w:rPr>
          <w:rStyle w:val="CommentReference"/>
        </w:rPr>
        <w:annotationRef/>
      </w:r>
      <w:r w:rsidRPr="7DC031E9">
        <w:t>correct color please - the word "Question and Response" can be colored, text should be black</w:t>
      </w:r>
    </w:p>
    <w:p w14:paraId="169FFD15" w14:textId="20896E85" w:rsidR="00396E83" w:rsidRDefault="00396E83">
      <w:pPr>
        <w:pStyle w:val="CommentText"/>
      </w:pPr>
    </w:p>
    <w:p w14:paraId="3D7479DE" w14:textId="4E67AC81" w:rsidR="00396E83" w:rsidRDefault="00396E83">
      <w:pPr>
        <w:pStyle w:val="CommentText"/>
      </w:pPr>
      <w:r w:rsidRPr="753E3245">
        <w:t>correct text font size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B0A956" w15:done="1"/>
  <w15:commentEx w15:paraId="3D7479D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D3EA86" w16cex:dateUtc="2026-04-27T15:00:00Z"/>
  <w16cex:commentExtensible w16cex:durableId="75A0C49E" w16cex:dateUtc="2026-04-27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B0A956" w16cid:durableId="51D3EA86"/>
  <w16cid:commentId w16cid:paraId="3D7479DE" w16cid:durableId="75A0C4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A4C05" w14:textId="77777777" w:rsidR="00D02232" w:rsidRDefault="00D02232" w:rsidP="0092240D">
      <w:r>
        <w:separator/>
      </w:r>
    </w:p>
  </w:endnote>
  <w:endnote w:type="continuationSeparator" w:id="0">
    <w:p w14:paraId="0D7445EA" w14:textId="77777777" w:rsidR="00D02232" w:rsidRDefault="00D02232" w:rsidP="0092240D">
      <w:r>
        <w:continuationSeparator/>
      </w:r>
    </w:p>
  </w:endnote>
  <w:endnote w:type="continuationNotice" w:id="1">
    <w:p w14:paraId="75A17E25" w14:textId="77777777" w:rsidR="00D02232" w:rsidRDefault="00D02232" w:rsidP="00922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bin">
    <w:altName w:val="Calibri"/>
    <w:charset w:val="4D"/>
    <w:family w:val="auto"/>
    <w:pitch w:val="variable"/>
    <w:sig w:usb0="A00000FF" w:usb1="0000204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5900" w14:textId="6F27455C" w:rsidR="00AF5624" w:rsidRDefault="00AF5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898616"/>
      <w:docPartObj>
        <w:docPartGallery w:val="Page Numbers (Bottom of Page)"/>
        <w:docPartUnique/>
      </w:docPartObj>
    </w:sdtPr>
    <w:sdtEndPr/>
    <w:sdtContent>
      <w:sdt>
        <w:sdtPr>
          <w:id w:val="-1769616900"/>
          <w:docPartObj>
            <w:docPartGallery w:val="Page Numbers (Top of Page)"/>
            <w:docPartUnique/>
          </w:docPartObj>
        </w:sdtPr>
        <w:sdtEndPr/>
        <w:sdtContent>
          <w:p w14:paraId="2840A380" w14:textId="34350BE5" w:rsidR="005D53D7" w:rsidRDefault="005D53D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CD81AD2" w14:textId="2912F045" w:rsidR="00321464" w:rsidDel="00321464" w:rsidRDefault="00321464">
    <w:pPr>
      <w:pStyle w:val="Footer"/>
    </w:pPr>
  </w:p>
  <w:p w14:paraId="411BB82F" w14:textId="77777777" w:rsidR="00B12824" w:rsidRDefault="00B12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830E" w14:textId="2A11F99B" w:rsidR="00AF5624" w:rsidRDefault="00AF5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0B469" w14:textId="77777777" w:rsidR="00D02232" w:rsidRDefault="00D02232" w:rsidP="0092240D">
      <w:r>
        <w:separator/>
      </w:r>
    </w:p>
  </w:footnote>
  <w:footnote w:type="continuationSeparator" w:id="0">
    <w:p w14:paraId="0D544476" w14:textId="77777777" w:rsidR="00D02232" w:rsidRDefault="00D02232" w:rsidP="0092240D">
      <w:r>
        <w:continuationSeparator/>
      </w:r>
    </w:p>
  </w:footnote>
  <w:footnote w:type="continuationNotice" w:id="1">
    <w:p w14:paraId="61FB94E8" w14:textId="77777777" w:rsidR="00D02232" w:rsidRDefault="00D02232" w:rsidP="009224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583C" w14:textId="2F83D24B" w:rsidR="00AF5624" w:rsidRDefault="00AF5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66A1" w14:textId="509CCA84" w:rsidR="00AF5624" w:rsidRDefault="00AF5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1D"/>
    <w:multiLevelType w:val="hybridMultilevel"/>
    <w:tmpl w:val="F37A5422"/>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 w15:restartNumberingAfterBreak="0">
    <w:nsid w:val="0DD726CE"/>
    <w:multiLevelType w:val="hybridMultilevel"/>
    <w:tmpl w:val="ADAAF2C8"/>
    <w:lvl w:ilvl="0" w:tplc="D0DE5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66FBE"/>
    <w:multiLevelType w:val="hybridMultilevel"/>
    <w:tmpl w:val="ACD883A2"/>
    <w:lvl w:ilvl="0" w:tplc="C526DB72">
      <w:start w:val="1"/>
      <w:numFmt w:val="decimal"/>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C136C0"/>
    <w:multiLevelType w:val="hybridMultilevel"/>
    <w:tmpl w:val="79902FCA"/>
    <w:lvl w:ilvl="0" w:tplc="D890C71C">
      <w:start w:val="1"/>
      <w:numFmt w:val="bullet"/>
      <w:lvlText w:val=""/>
      <w:lvlJc w:val="left"/>
      <w:pPr>
        <w:ind w:left="720" w:hanging="360"/>
      </w:pPr>
      <w:rPr>
        <w:rFonts w:ascii="Symbol" w:hAnsi="Symbol" w:hint="default"/>
      </w:rPr>
    </w:lvl>
    <w:lvl w:ilvl="1" w:tplc="F5A43174">
      <w:start w:val="1"/>
      <w:numFmt w:val="bullet"/>
      <w:lvlText w:val="o"/>
      <w:lvlJc w:val="left"/>
      <w:pPr>
        <w:ind w:left="1440" w:hanging="360"/>
      </w:pPr>
      <w:rPr>
        <w:rFonts w:ascii="Courier New" w:hAnsi="Courier New" w:hint="default"/>
      </w:rPr>
    </w:lvl>
    <w:lvl w:ilvl="2" w:tplc="9C8658A8">
      <w:start w:val="1"/>
      <w:numFmt w:val="bullet"/>
      <w:lvlText w:val=""/>
      <w:lvlJc w:val="left"/>
      <w:pPr>
        <w:ind w:left="2160" w:hanging="360"/>
      </w:pPr>
      <w:rPr>
        <w:rFonts w:ascii="Courier New" w:hAnsi="Courier New" w:hint="default"/>
      </w:rPr>
    </w:lvl>
    <w:lvl w:ilvl="3" w:tplc="96107196">
      <w:start w:val="1"/>
      <w:numFmt w:val="bullet"/>
      <w:lvlText w:val=""/>
      <w:lvlJc w:val="left"/>
      <w:pPr>
        <w:ind w:left="2880" w:hanging="360"/>
      </w:pPr>
      <w:rPr>
        <w:rFonts w:ascii="Symbol" w:hAnsi="Symbol" w:hint="default"/>
      </w:rPr>
    </w:lvl>
    <w:lvl w:ilvl="4" w:tplc="F3E64CA0">
      <w:start w:val="1"/>
      <w:numFmt w:val="bullet"/>
      <w:lvlText w:val="o"/>
      <w:lvlJc w:val="left"/>
      <w:pPr>
        <w:ind w:left="3600" w:hanging="360"/>
      </w:pPr>
      <w:rPr>
        <w:rFonts w:ascii="Courier New" w:hAnsi="Courier New" w:hint="default"/>
      </w:rPr>
    </w:lvl>
    <w:lvl w:ilvl="5" w:tplc="2B64EF60">
      <w:start w:val="1"/>
      <w:numFmt w:val="bullet"/>
      <w:lvlText w:val=""/>
      <w:lvlJc w:val="left"/>
      <w:pPr>
        <w:ind w:left="4320" w:hanging="360"/>
      </w:pPr>
      <w:rPr>
        <w:rFonts w:ascii="Wingdings" w:hAnsi="Wingdings" w:hint="default"/>
      </w:rPr>
    </w:lvl>
    <w:lvl w:ilvl="6" w:tplc="BF9C4F6A">
      <w:start w:val="1"/>
      <w:numFmt w:val="bullet"/>
      <w:lvlText w:val=""/>
      <w:lvlJc w:val="left"/>
      <w:pPr>
        <w:ind w:left="5040" w:hanging="360"/>
      </w:pPr>
      <w:rPr>
        <w:rFonts w:ascii="Symbol" w:hAnsi="Symbol" w:hint="default"/>
      </w:rPr>
    </w:lvl>
    <w:lvl w:ilvl="7" w:tplc="2458C73E">
      <w:start w:val="1"/>
      <w:numFmt w:val="bullet"/>
      <w:lvlText w:val="o"/>
      <w:lvlJc w:val="left"/>
      <w:pPr>
        <w:ind w:left="5760" w:hanging="360"/>
      </w:pPr>
      <w:rPr>
        <w:rFonts w:ascii="Courier New" w:hAnsi="Courier New" w:hint="default"/>
      </w:rPr>
    </w:lvl>
    <w:lvl w:ilvl="8" w:tplc="36CC7EC6">
      <w:start w:val="1"/>
      <w:numFmt w:val="bullet"/>
      <w:lvlText w:val=""/>
      <w:lvlJc w:val="left"/>
      <w:pPr>
        <w:ind w:left="6480" w:hanging="360"/>
      </w:pPr>
      <w:rPr>
        <w:rFonts w:ascii="Wingdings" w:hAnsi="Wingdings" w:hint="default"/>
      </w:rPr>
    </w:lvl>
  </w:abstractNum>
  <w:abstractNum w:abstractNumId="4" w15:restartNumberingAfterBreak="0">
    <w:nsid w:val="1A1666E6"/>
    <w:multiLevelType w:val="hybridMultilevel"/>
    <w:tmpl w:val="A774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694C75"/>
    <w:multiLevelType w:val="hybridMultilevel"/>
    <w:tmpl w:val="E32A8858"/>
    <w:lvl w:ilvl="0" w:tplc="09345E1E">
      <w:start w:val="1"/>
      <w:numFmt w:val="bullet"/>
      <w:pStyle w:val="Heading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4768F"/>
    <w:multiLevelType w:val="hybridMultilevel"/>
    <w:tmpl w:val="162AB39C"/>
    <w:lvl w:ilvl="0" w:tplc="1DCEECA4">
      <w:start w:val="1"/>
      <w:numFmt w:val="bullet"/>
      <w:lvlText w:val="•"/>
      <w:lvlJc w:val="left"/>
      <w:pPr>
        <w:tabs>
          <w:tab w:val="num" w:pos="720"/>
        </w:tabs>
        <w:ind w:left="720" w:hanging="360"/>
      </w:pPr>
      <w:rPr>
        <w:rFonts w:ascii="Times New Roman" w:hAnsi="Times New Roman" w:hint="default"/>
      </w:rPr>
    </w:lvl>
    <w:lvl w:ilvl="1" w:tplc="00E493E4" w:tentative="1">
      <w:start w:val="1"/>
      <w:numFmt w:val="bullet"/>
      <w:lvlText w:val="•"/>
      <w:lvlJc w:val="left"/>
      <w:pPr>
        <w:tabs>
          <w:tab w:val="num" w:pos="1440"/>
        </w:tabs>
        <w:ind w:left="1440" w:hanging="360"/>
      </w:pPr>
      <w:rPr>
        <w:rFonts w:ascii="Times New Roman" w:hAnsi="Times New Roman" w:hint="default"/>
      </w:rPr>
    </w:lvl>
    <w:lvl w:ilvl="2" w:tplc="0E80960E" w:tentative="1">
      <w:start w:val="1"/>
      <w:numFmt w:val="bullet"/>
      <w:lvlText w:val="•"/>
      <w:lvlJc w:val="left"/>
      <w:pPr>
        <w:tabs>
          <w:tab w:val="num" w:pos="2160"/>
        </w:tabs>
        <w:ind w:left="2160" w:hanging="360"/>
      </w:pPr>
      <w:rPr>
        <w:rFonts w:ascii="Times New Roman" w:hAnsi="Times New Roman" w:hint="default"/>
      </w:rPr>
    </w:lvl>
    <w:lvl w:ilvl="3" w:tplc="06AC67BC" w:tentative="1">
      <w:start w:val="1"/>
      <w:numFmt w:val="bullet"/>
      <w:lvlText w:val="•"/>
      <w:lvlJc w:val="left"/>
      <w:pPr>
        <w:tabs>
          <w:tab w:val="num" w:pos="2880"/>
        </w:tabs>
        <w:ind w:left="2880" w:hanging="360"/>
      </w:pPr>
      <w:rPr>
        <w:rFonts w:ascii="Times New Roman" w:hAnsi="Times New Roman" w:hint="default"/>
      </w:rPr>
    </w:lvl>
    <w:lvl w:ilvl="4" w:tplc="22D6D794" w:tentative="1">
      <w:start w:val="1"/>
      <w:numFmt w:val="bullet"/>
      <w:lvlText w:val="•"/>
      <w:lvlJc w:val="left"/>
      <w:pPr>
        <w:tabs>
          <w:tab w:val="num" w:pos="3600"/>
        </w:tabs>
        <w:ind w:left="3600" w:hanging="360"/>
      </w:pPr>
      <w:rPr>
        <w:rFonts w:ascii="Times New Roman" w:hAnsi="Times New Roman" w:hint="default"/>
      </w:rPr>
    </w:lvl>
    <w:lvl w:ilvl="5" w:tplc="EBBC529E" w:tentative="1">
      <w:start w:val="1"/>
      <w:numFmt w:val="bullet"/>
      <w:lvlText w:val="•"/>
      <w:lvlJc w:val="left"/>
      <w:pPr>
        <w:tabs>
          <w:tab w:val="num" w:pos="4320"/>
        </w:tabs>
        <w:ind w:left="4320" w:hanging="360"/>
      </w:pPr>
      <w:rPr>
        <w:rFonts w:ascii="Times New Roman" w:hAnsi="Times New Roman" w:hint="default"/>
      </w:rPr>
    </w:lvl>
    <w:lvl w:ilvl="6" w:tplc="EED4C4EE" w:tentative="1">
      <w:start w:val="1"/>
      <w:numFmt w:val="bullet"/>
      <w:lvlText w:val="•"/>
      <w:lvlJc w:val="left"/>
      <w:pPr>
        <w:tabs>
          <w:tab w:val="num" w:pos="5040"/>
        </w:tabs>
        <w:ind w:left="5040" w:hanging="360"/>
      </w:pPr>
      <w:rPr>
        <w:rFonts w:ascii="Times New Roman" w:hAnsi="Times New Roman" w:hint="default"/>
      </w:rPr>
    </w:lvl>
    <w:lvl w:ilvl="7" w:tplc="70F857A4" w:tentative="1">
      <w:start w:val="1"/>
      <w:numFmt w:val="bullet"/>
      <w:lvlText w:val="•"/>
      <w:lvlJc w:val="left"/>
      <w:pPr>
        <w:tabs>
          <w:tab w:val="num" w:pos="5760"/>
        </w:tabs>
        <w:ind w:left="5760" w:hanging="360"/>
      </w:pPr>
      <w:rPr>
        <w:rFonts w:ascii="Times New Roman" w:hAnsi="Times New Roman" w:hint="default"/>
      </w:rPr>
    </w:lvl>
    <w:lvl w:ilvl="8" w:tplc="AC40B4C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25561BD"/>
    <w:multiLevelType w:val="hybridMultilevel"/>
    <w:tmpl w:val="ED16E8C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1763827"/>
    <w:multiLevelType w:val="hybridMultilevel"/>
    <w:tmpl w:val="100A91C0"/>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F228F7"/>
    <w:multiLevelType w:val="hybridMultilevel"/>
    <w:tmpl w:val="8D6CE924"/>
    <w:lvl w:ilvl="0" w:tplc="60A07136">
      <w:start w:val="1"/>
      <w:numFmt w:val="bullet"/>
      <w:lvlText w:val=""/>
      <w:lvlJc w:val="left"/>
      <w:pPr>
        <w:ind w:left="720" w:hanging="360"/>
      </w:pPr>
      <w:rPr>
        <w:rFonts w:ascii="Symbol" w:hAnsi="Symbol" w:hint="default"/>
      </w:rPr>
    </w:lvl>
    <w:lvl w:ilvl="1" w:tplc="196A6B88">
      <w:start w:val="1"/>
      <w:numFmt w:val="bullet"/>
      <w:lvlText w:val="o"/>
      <w:lvlJc w:val="left"/>
      <w:pPr>
        <w:ind w:left="1440" w:hanging="360"/>
      </w:pPr>
      <w:rPr>
        <w:rFonts w:ascii="Symbol" w:hAnsi="Symbol" w:hint="default"/>
      </w:rPr>
    </w:lvl>
    <w:lvl w:ilvl="2" w:tplc="7CF8D7A6">
      <w:start w:val="1"/>
      <w:numFmt w:val="bullet"/>
      <w:pStyle w:val="Heading6"/>
      <w:lvlText w:val=""/>
      <w:lvlJc w:val="left"/>
      <w:pPr>
        <w:ind w:left="2160" w:hanging="360"/>
      </w:pPr>
      <w:rPr>
        <w:rFonts w:ascii="Wingdings" w:hAnsi="Wingdings" w:hint="default"/>
      </w:rPr>
    </w:lvl>
    <w:lvl w:ilvl="3" w:tplc="C0ECC208">
      <w:start w:val="1"/>
      <w:numFmt w:val="bullet"/>
      <w:pStyle w:val="Heading7"/>
      <w:lvlText w:val=""/>
      <w:lvlJc w:val="left"/>
      <w:pPr>
        <w:ind w:left="2880" w:hanging="360"/>
      </w:pPr>
      <w:rPr>
        <w:rFonts w:ascii="Symbol" w:hAnsi="Symbol" w:hint="default"/>
      </w:rPr>
    </w:lvl>
    <w:lvl w:ilvl="4" w:tplc="BE5C5342">
      <w:start w:val="1"/>
      <w:numFmt w:val="bullet"/>
      <w:lvlText w:val="o"/>
      <w:lvlJc w:val="left"/>
      <w:pPr>
        <w:ind w:left="3600" w:hanging="360"/>
      </w:pPr>
      <w:rPr>
        <w:rFonts w:ascii="Courier New" w:hAnsi="Courier New" w:hint="default"/>
      </w:rPr>
    </w:lvl>
    <w:lvl w:ilvl="5" w:tplc="674672EE">
      <w:start w:val="1"/>
      <w:numFmt w:val="bullet"/>
      <w:lvlText w:val=""/>
      <w:lvlJc w:val="left"/>
      <w:pPr>
        <w:ind w:left="4320" w:hanging="360"/>
      </w:pPr>
      <w:rPr>
        <w:rFonts w:ascii="Wingdings" w:hAnsi="Wingdings" w:hint="default"/>
      </w:rPr>
    </w:lvl>
    <w:lvl w:ilvl="6" w:tplc="934C3E06">
      <w:start w:val="1"/>
      <w:numFmt w:val="bullet"/>
      <w:lvlText w:val=""/>
      <w:lvlJc w:val="left"/>
      <w:pPr>
        <w:ind w:left="5040" w:hanging="360"/>
      </w:pPr>
      <w:rPr>
        <w:rFonts w:ascii="Symbol" w:hAnsi="Symbol" w:hint="default"/>
      </w:rPr>
    </w:lvl>
    <w:lvl w:ilvl="7" w:tplc="CFB4D402">
      <w:start w:val="1"/>
      <w:numFmt w:val="bullet"/>
      <w:lvlText w:val="o"/>
      <w:lvlJc w:val="left"/>
      <w:pPr>
        <w:ind w:left="5760" w:hanging="360"/>
      </w:pPr>
      <w:rPr>
        <w:rFonts w:ascii="Courier New" w:hAnsi="Courier New" w:hint="default"/>
      </w:rPr>
    </w:lvl>
    <w:lvl w:ilvl="8" w:tplc="E686255A">
      <w:start w:val="1"/>
      <w:numFmt w:val="bullet"/>
      <w:lvlText w:val=""/>
      <w:lvlJc w:val="left"/>
      <w:pPr>
        <w:ind w:left="6480" w:hanging="360"/>
      </w:pPr>
      <w:rPr>
        <w:rFonts w:ascii="Wingdings" w:hAnsi="Wingdings" w:hint="default"/>
      </w:rPr>
    </w:lvl>
  </w:abstractNum>
  <w:abstractNum w:abstractNumId="10" w15:restartNumberingAfterBreak="0">
    <w:nsid w:val="3D14795B"/>
    <w:multiLevelType w:val="hybridMultilevel"/>
    <w:tmpl w:val="ECEA792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FC4720B"/>
    <w:multiLevelType w:val="hybridMultilevel"/>
    <w:tmpl w:val="CC16E100"/>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FA77EA"/>
    <w:multiLevelType w:val="hybridMultilevel"/>
    <w:tmpl w:val="2F927330"/>
    <w:lvl w:ilvl="0" w:tplc="572A7406">
      <w:start w:val="1"/>
      <w:numFmt w:val="bullet"/>
      <w:lvlText w:val="•"/>
      <w:lvlJc w:val="left"/>
      <w:pPr>
        <w:tabs>
          <w:tab w:val="num" w:pos="720"/>
        </w:tabs>
        <w:ind w:left="720" w:hanging="360"/>
      </w:pPr>
      <w:rPr>
        <w:rFonts w:ascii="Arial" w:hAnsi="Arial" w:hint="default"/>
      </w:rPr>
    </w:lvl>
    <w:lvl w:ilvl="1" w:tplc="6D8E3948" w:tentative="1">
      <w:start w:val="1"/>
      <w:numFmt w:val="bullet"/>
      <w:lvlText w:val="•"/>
      <w:lvlJc w:val="left"/>
      <w:pPr>
        <w:tabs>
          <w:tab w:val="num" w:pos="1440"/>
        </w:tabs>
        <w:ind w:left="1440" w:hanging="360"/>
      </w:pPr>
      <w:rPr>
        <w:rFonts w:ascii="Arial" w:hAnsi="Arial" w:hint="default"/>
      </w:rPr>
    </w:lvl>
    <w:lvl w:ilvl="2" w:tplc="E0BC098E" w:tentative="1">
      <w:start w:val="1"/>
      <w:numFmt w:val="bullet"/>
      <w:lvlText w:val="•"/>
      <w:lvlJc w:val="left"/>
      <w:pPr>
        <w:tabs>
          <w:tab w:val="num" w:pos="2160"/>
        </w:tabs>
        <w:ind w:left="2160" w:hanging="360"/>
      </w:pPr>
      <w:rPr>
        <w:rFonts w:ascii="Arial" w:hAnsi="Arial" w:hint="default"/>
      </w:rPr>
    </w:lvl>
    <w:lvl w:ilvl="3" w:tplc="E6FCE242" w:tentative="1">
      <w:start w:val="1"/>
      <w:numFmt w:val="bullet"/>
      <w:lvlText w:val="•"/>
      <w:lvlJc w:val="left"/>
      <w:pPr>
        <w:tabs>
          <w:tab w:val="num" w:pos="2880"/>
        </w:tabs>
        <w:ind w:left="2880" w:hanging="360"/>
      </w:pPr>
      <w:rPr>
        <w:rFonts w:ascii="Arial" w:hAnsi="Arial" w:hint="default"/>
      </w:rPr>
    </w:lvl>
    <w:lvl w:ilvl="4" w:tplc="C204A5B4" w:tentative="1">
      <w:start w:val="1"/>
      <w:numFmt w:val="bullet"/>
      <w:lvlText w:val="•"/>
      <w:lvlJc w:val="left"/>
      <w:pPr>
        <w:tabs>
          <w:tab w:val="num" w:pos="3600"/>
        </w:tabs>
        <w:ind w:left="3600" w:hanging="360"/>
      </w:pPr>
      <w:rPr>
        <w:rFonts w:ascii="Arial" w:hAnsi="Arial" w:hint="default"/>
      </w:rPr>
    </w:lvl>
    <w:lvl w:ilvl="5" w:tplc="52EA5360" w:tentative="1">
      <w:start w:val="1"/>
      <w:numFmt w:val="bullet"/>
      <w:lvlText w:val="•"/>
      <w:lvlJc w:val="left"/>
      <w:pPr>
        <w:tabs>
          <w:tab w:val="num" w:pos="4320"/>
        </w:tabs>
        <w:ind w:left="4320" w:hanging="360"/>
      </w:pPr>
      <w:rPr>
        <w:rFonts w:ascii="Arial" w:hAnsi="Arial" w:hint="default"/>
      </w:rPr>
    </w:lvl>
    <w:lvl w:ilvl="6" w:tplc="F3A001FA" w:tentative="1">
      <w:start w:val="1"/>
      <w:numFmt w:val="bullet"/>
      <w:lvlText w:val="•"/>
      <w:lvlJc w:val="left"/>
      <w:pPr>
        <w:tabs>
          <w:tab w:val="num" w:pos="5040"/>
        </w:tabs>
        <w:ind w:left="5040" w:hanging="360"/>
      </w:pPr>
      <w:rPr>
        <w:rFonts w:ascii="Arial" w:hAnsi="Arial" w:hint="default"/>
      </w:rPr>
    </w:lvl>
    <w:lvl w:ilvl="7" w:tplc="482E6BEA" w:tentative="1">
      <w:start w:val="1"/>
      <w:numFmt w:val="bullet"/>
      <w:lvlText w:val="•"/>
      <w:lvlJc w:val="left"/>
      <w:pPr>
        <w:tabs>
          <w:tab w:val="num" w:pos="5760"/>
        </w:tabs>
        <w:ind w:left="5760" w:hanging="360"/>
      </w:pPr>
      <w:rPr>
        <w:rFonts w:ascii="Arial" w:hAnsi="Arial" w:hint="default"/>
      </w:rPr>
    </w:lvl>
    <w:lvl w:ilvl="8" w:tplc="5E3A5E6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D354CE"/>
    <w:multiLevelType w:val="hybridMultilevel"/>
    <w:tmpl w:val="4C408BA2"/>
    <w:lvl w:ilvl="0" w:tplc="62BE701A">
      <w:start w:val="1"/>
      <w:numFmt w:val="bullet"/>
      <w:lvlText w:val=""/>
      <w:lvlJc w:val="left"/>
      <w:pPr>
        <w:ind w:left="720" w:hanging="360"/>
      </w:pPr>
      <w:rPr>
        <w:rFonts w:ascii="Symbol" w:hAnsi="Symbol" w:hint="default"/>
      </w:rPr>
    </w:lvl>
    <w:lvl w:ilvl="1" w:tplc="0A1E9768">
      <w:start w:val="1"/>
      <w:numFmt w:val="bullet"/>
      <w:lvlText w:val="o"/>
      <w:lvlJc w:val="left"/>
      <w:pPr>
        <w:ind w:left="1440" w:hanging="360"/>
      </w:pPr>
      <w:rPr>
        <w:rFonts w:ascii="Symbol" w:hAnsi="Symbol" w:hint="default"/>
      </w:rPr>
    </w:lvl>
    <w:lvl w:ilvl="2" w:tplc="13A038B2">
      <w:start w:val="1"/>
      <w:numFmt w:val="bullet"/>
      <w:lvlText w:val=""/>
      <w:lvlJc w:val="left"/>
      <w:pPr>
        <w:ind w:left="2160" w:hanging="360"/>
      </w:pPr>
      <w:rPr>
        <w:rFonts w:ascii="Wingdings" w:hAnsi="Wingdings" w:hint="default"/>
      </w:rPr>
    </w:lvl>
    <w:lvl w:ilvl="3" w:tplc="4C7E0E06">
      <w:start w:val="1"/>
      <w:numFmt w:val="bullet"/>
      <w:lvlText w:val=""/>
      <w:lvlJc w:val="left"/>
      <w:pPr>
        <w:ind w:left="2880" w:hanging="360"/>
      </w:pPr>
      <w:rPr>
        <w:rFonts w:ascii="Symbol" w:hAnsi="Symbol" w:hint="default"/>
      </w:rPr>
    </w:lvl>
    <w:lvl w:ilvl="4" w:tplc="5C967E7E">
      <w:start w:val="1"/>
      <w:numFmt w:val="bullet"/>
      <w:lvlText w:val="o"/>
      <w:lvlJc w:val="left"/>
      <w:pPr>
        <w:ind w:left="3600" w:hanging="360"/>
      </w:pPr>
      <w:rPr>
        <w:rFonts w:ascii="Courier New" w:hAnsi="Courier New" w:hint="default"/>
      </w:rPr>
    </w:lvl>
    <w:lvl w:ilvl="5" w:tplc="35C8AE20">
      <w:start w:val="1"/>
      <w:numFmt w:val="bullet"/>
      <w:lvlText w:val=""/>
      <w:lvlJc w:val="left"/>
      <w:pPr>
        <w:ind w:left="4320" w:hanging="360"/>
      </w:pPr>
      <w:rPr>
        <w:rFonts w:ascii="Wingdings" w:hAnsi="Wingdings" w:hint="default"/>
      </w:rPr>
    </w:lvl>
    <w:lvl w:ilvl="6" w:tplc="8916704A">
      <w:start w:val="1"/>
      <w:numFmt w:val="bullet"/>
      <w:lvlText w:val=""/>
      <w:lvlJc w:val="left"/>
      <w:pPr>
        <w:ind w:left="5040" w:hanging="360"/>
      </w:pPr>
      <w:rPr>
        <w:rFonts w:ascii="Symbol" w:hAnsi="Symbol" w:hint="default"/>
      </w:rPr>
    </w:lvl>
    <w:lvl w:ilvl="7" w:tplc="30742772">
      <w:start w:val="1"/>
      <w:numFmt w:val="bullet"/>
      <w:lvlText w:val="o"/>
      <w:lvlJc w:val="left"/>
      <w:pPr>
        <w:ind w:left="5760" w:hanging="360"/>
      </w:pPr>
      <w:rPr>
        <w:rFonts w:ascii="Courier New" w:hAnsi="Courier New" w:hint="default"/>
      </w:rPr>
    </w:lvl>
    <w:lvl w:ilvl="8" w:tplc="8DD00158">
      <w:start w:val="1"/>
      <w:numFmt w:val="bullet"/>
      <w:lvlText w:val=""/>
      <w:lvlJc w:val="left"/>
      <w:pPr>
        <w:ind w:left="6480" w:hanging="360"/>
      </w:pPr>
      <w:rPr>
        <w:rFonts w:ascii="Wingdings" w:hAnsi="Wingdings" w:hint="default"/>
      </w:rPr>
    </w:lvl>
  </w:abstractNum>
  <w:abstractNum w:abstractNumId="14" w15:restartNumberingAfterBreak="0">
    <w:nsid w:val="45225AEC"/>
    <w:multiLevelType w:val="hybridMultilevel"/>
    <w:tmpl w:val="D5B6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F130F1"/>
    <w:multiLevelType w:val="hybridMultilevel"/>
    <w:tmpl w:val="86969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B3B92"/>
    <w:multiLevelType w:val="hybridMultilevel"/>
    <w:tmpl w:val="FFFFFFFF"/>
    <w:lvl w:ilvl="0" w:tplc="D37A7D12">
      <w:start w:val="1"/>
      <w:numFmt w:val="bullet"/>
      <w:lvlText w:val=""/>
      <w:lvlJc w:val="left"/>
      <w:pPr>
        <w:ind w:left="720" w:hanging="360"/>
      </w:pPr>
      <w:rPr>
        <w:rFonts w:ascii="Symbol" w:hAnsi="Symbol" w:hint="default"/>
      </w:rPr>
    </w:lvl>
    <w:lvl w:ilvl="1" w:tplc="97E25FAE">
      <w:start w:val="1"/>
      <w:numFmt w:val="bullet"/>
      <w:lvlText w:val="o"/>
      <w:lvlJc w:val="left"/>
      <w:pPr>
        <w:ind w:left="1440" w:hanging="360"/>
      </w:pPr>
      <w:rPr>
        <w:rFonts w:ascii="Courier New" w:hAnsi="Courier New" w:hint="default"/>
      </w:rPr>
    </w:lvl>
    <w:lvl w:ilvl="2" w:tplc="25349EC2">
      <w:start w:val="1"/>
      <w:numFmt w:val="bullet"/>
      <w:lvlText w:val=""/>
      <w:lvlJc w:val="left"/>
      <w:pPr>
        <w:ind w:left="2160" w:hanging="360"/>
      </w:pPr>
      <w:rPr>
        <w:rFonts w:ascii="Wingdings" w:hAnsi="Wingdings" w:hint="default"/>
      </w:rPr>
    </w:lvl>
    <w:lvl w:ilvl="3" w:tplc="20329F5A">
      <w:start w:val="1"/>
      <w:numFmt w:val="bullet"/>
      <w:lvlText w:val=""/>
      <w:lvlJc w:val="left"/>
      <w:pPr>
        <w:ind w:left="2880" w:hanging="360"/>
      </w:pPr>
      <w:rPr>
        <w:rFonts w:ascii="Symbol" w:hAnsi="Symbol" w:hint="default"/>
      </w:rPr>
    </w:lvl>
    <w:lvl w:ilvl="4" w:tplc="B128EA12">
      <w:start w:val="1"/>
      <w:numFmt w:val="bullet"/>
      <w:lvlText w:val="o"/>
      <w:lvlJc w:val="left"/>
      <w:pPr>
        <w:ind w:left="3600" w:hanging="360"/>
      </w:pPr>
      <w:rPr>
        <w:rFonts w:ascii="Courier New" w:hAnsi="Courier New" w:hint="default"/>
      </w:rPr>
    </w:lvl>
    <w:lvl w:ilvl="5" w:tplc="7C7AB896">
      <w:start w:val="1"/>
      <w:numFmt w:val="bullet"/>
      <w:lvlText w:val=""/>
      <w:lvlJc w:val="left"/>
      <w:pPr>
        <w:ind w:left="4320" w:hanging="360"/>
      </w:pPr>
      <w:rPr>
        <w:rFonts w:ascii="Wingdings" w:hAnsi="Wingdings" w:hint="default"/>
      </w:rPr>
    </w:lvl>
    <w:lvl w:ilvl="6" w:tplc="CF2C56EA">
      <w:start w:val="1"/>
      <w:numFmt w:val="bullet"/>
      <w:lvlText w:val=""/>
      <w:lvlJc w:val="left"/>
      <w:pPr>
        <w:ind w:left="5040" w:hanging="360"/>
      </w:pPr>
      <w:rPr>
        <w:rFonts w:ascii="Symbol" w:hAnsi="Symbol" w:hint="default"/>
      </w:rPr>
    </w:lvl>
    <w:lvl w:ilvl="7" w:tplc="B8262D9E">
      <w:start w:val="1"/>
      <w:numFmt w:val="bullet"/>
      <w:lvlText w:val="o"/>
      <w:lvlJc w:val="left"/>
      <w:pPr>
        <w:ind w:left="5760" w:hanging="360"/>
      </w:pPr>
      <w:rPr>
        <w:rFonts w:ascii="Courier New" w:hAnsi="Courier New" w:hint="default"/>
      </w:rPr>
    </w:lvl>
    <w:lvl w:ilvl="8" w:tplc="69F2E6FE">
      <w:start w:val="1"/>
      <w:numFmt w:val="bullet"/>
      <w:lvlText w:val=""/>
      <w:lvlJc w:val="left"/>
      <w:pPr>
        <w:ind w:left="6480" w:hanging="360"/>
      </w:pPr>
      <w:rPr>
        <w:rFonts w:ascii="Wingdings" w:hAnsi="Wingdings" w:hint="default"/>
      </w:rPr>
    </w:lvl>
  </w:abstractNum>
  <w:abstractNum w:abstractNumId="17" w15:restartNumberingAfterBreak="0">
    <w:nsid w:val="4E184413"/>
    <w:multiLevelType w:val="hybridMultilevel"/>
    <w:tmpl w:val="A574DF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DE3CF7"/>
    <w:multiLevelType w:val="hybridMultilevel"/>
    <w:tmpl w:val="CC16E100"/>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EB1C51"/>
    <w:multiLevelType w:val="hybridMultilevel"/>
    <w:tmpl w:val="30C07D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DC3317"/>
    <w:multiLevelType w:val="hybridMultilevel"/>
    <w:tmpl w:val="AFEA5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3564DA"/>
    <w:multiLevelType w:val="hybridMultilevel"/>
    <w:tmpl w:val="92A42E46"/>
    <w:lvl w:ilvl="0" w:tplc="95CAD424">
      <w:start w:val="1"/>
      <w:numFmt w:val="bullet"/>
      <w:lvlText w:val=""/>
      <w:lvlJc w:val="left"/>
      <w:pPr>
        <w:ind w:left="720" w:hanging="360"/>
      </w:pPr>
      <w:rPr>
        <w:rFonts w:ascii="Symbol" w:hAnsi="Symbol" w:hint="default"/>
      </w:rPr>
    </w:lvl>
    <w:lvl w:ilvl="1" w:tplc="E9C4A91A">
      <w:start w:val="1"/>
      <w:numFmt w:val="bullet"/>
      <w:lvlText w:val="o"/>
      <w:lvlJc w:val="left"/>
      <w:pPr>
        <w:ind w:left="1440" w:hanging="360"/>
      </w:pPr>
      <w:rPr>
        <w:rFonts w:ascii="Courier New" w:hAnsi="Courier New" w:hint="default"/>
      </w:rPr>
    </w:lvl>
    <w:lvl w:ilvl="2" w:tplc="DA26A29A">
      <w:start w:val="1"/>
      <w:numFmt w:val="bullet"/>
      <w:lvlText w:val=""/>
      <w:lvlJc w:val="left"/>
      <w:pPr>
        <w:ind w:left="2160" w:hanging="360"/>
      </w:pPr>
      <w:rPr>
        <w:rFonts w:ascii="Wingdings" w:hAnsi="Wingdings" w:hint="default"/>
      </w:rPr>
    </w:lvl>
    <w:lvl w:ilvl="3" w:tplc="65108926">
      <w:start w:val="1"/>
      <w:numFmt w:val="bullet"/>
      <w:lvlText w:val=""/>
      <w:lvlJc w:val="left"/>
      <w:pPr>
        <w:ind w:left="2880" w:hanging="360"/>
      </w:pPr>
      <w:rPr>
        <w:rFonts w:ascii="Symbol" w:hAnsi="Symbol" w:hint="default"/>
      </w:rPr>
    </w:lvl>
    <w:lvl w:ilvl="4" w:tplc="FB84A39E">
      <w:start w:val="1"/>
      <w:numFmt w:val="bullet"/>
      <w:lvlText w:val="o"/>
      <w:lvlJc w:val="left"/>
      <w:pPr>
        <w:ind w:left="3600" w:hanging="360"/>
      </w:pPr>
      <w:rPr>
        <w:rFonts w:ascii="Courier New" w:hAnsi="Courier New" w:hint="default"/>
      </w:rPr>
    </w:lvl>
    <w:lvl w:ilvl="5" w:tplc="78EC5E60">
      <w:start w:val="1"/>
      <w:numFmt w:val="bullet"/>
      <w:lvlText w:val=""/>
      <w:lvlJc w:val="left"/>
      <w:pPr>
        <w:ind w:left="4320" w:hanging="360"/>
      </w:pPr>
      <w:rPr>
        <w:rFonts w:ascii="Wingdings" w:hAnsi="Wingdings" w:hint="default"/>
      </w:rPr>
    </w:lvl>
    <w:lvl w:ilvl="6" w:tplc="1318F978">
      <w:start w:val="1"/>
      <w:numFmt w:val="bullet"/>
      <w:lvlText w:val=""/>
      <w:lvlJc w:val="left"/>
      <w:pPr>
        <w:ind w:left="5040" w:hanging="360"/>
      </w:pPr>
      <w:rPr>
        <w:rFonts w:ascii="Symbol" w:hAnsi="Symbol" w:hint="default"/>
      </w:rPr>
    </w:lvl>
    <w:lvl w:ilvl="7" w:tplc="F732F814">
      <w:start w:val="1"/>
      <w:numFmt w:val="bullet"/>
      <w:lvlText w:val="o"/>
      <w:lvlJc w:val="left"/>
      <w:pPr>
        <w:ind w:left="5760" w:hanging="360"/>
      </w:pPr>
      <w:rPr>
        <w:rFonts w:ascii="Courier New" w:hAnsi="Courier New" w:hint="default"/>
      </w:rPr>
    </w:lvl>
    <w:lvl w:ilvl="8" w:tplc="B734F6E8">
      <w:start w:val="1"/>
      <w:numFmt w:val="bullet"/>
      <w:lvlText w:val=""/>
      <w:lvlJc w:val="left"/>
      <w:pPr>
        <w:ind w:left="6480" w:hanging="360"/>
      </w:pPr>
      <w:rPr>
        <w:rFonts w:ascii="Wingdings" w:hAnsi="Wingdings" w:hint="default"/>
      </w:rPr>
    </w:lvl>
  </w:abstractNum>
  <w:abstractNum w:abstractNumId="22" w15:restartNumberingAfterBreak="0">
    <w:nsid w:val="73751AFA"/>
    <w:multiLevelType w:val="hybridMultilevel"/>
    <w:tmpl w:val="C31A445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E3F75EE"/>
    <w:multiLevelType w:val="hybridMultilevel"/>
    <w:tmpl w:val="E762268A"/>
    <w:lvl w:ilvl="0" w:tplc="D09A33C2">
      <w:start w:val="1"/>
      <w:numFmt w:val="bullet"/>
      <w:lvlText w:val=""/>
      <w:lvlJc w:val="left"/>
      <w:pPr>
        <w:ind w:left="720" w:hanging="360"/>
      </w:pPr>
      <w:rPr>
        <w:rFonts w:ascii="Symbol" w:hAnsi="Symbol" w:hint="default"/>
      </w:rPr>
    </w:lvl>
    <w:lvl w:ilvl="1" w:tplc="6B88BDBE">
      <w:start w:val="1"/>
      <w:numFmt w:val="bullet"/>
      <w:lvlText w:val="o"/>
      <w:lvlJc w:val="left"/>
      <w:pPr>
        <w:ind w:left="1440" w:hanging="360"/>
      </w:pPr>
      <w:rPr>
        <w:rFonts w:ascii="Courier New" w:hAnsi="Courier New" w:hint="default"/>
      </w:rPr>
    </w:lvl>
    <w:lvl w:ilvl="2" w:tplc="9F6EE8C8">
      <w:start w:val="1"/>
      <w:numFmt w:val="bullet"/>
      <w:lvlText w:val=""/>
      <w:lvlJc w:val="left"/>
      <w:pPr>
        <w:ind w:left="2160" w:hanging="360"/>
      </w:pPr>
      <w:rPr>
        <w:rFonts w:ascii="Wingdings" w:hAnsi="Wingdings" w:hint="default"/>
      </w:rPr>
    </w:lvl>
    <w:lvl w:ilvl="3" w:tplc="CB2CE504">
      <w:start w:val="1"/>
      <w:numFmt w:val="bullet"/>
      <w:lvlText w:val=""/>
      <w:lvlJc w:val="left"/>
      <w:pPr>
        <w:ind w:left="2880" w:hanging="360"/>
      </w:pPr>
      <w:rPr>
        <w:rFonts w:ascii="Symbol" w:hAnsi="Symbol" w:hint="default"/>
      </w:rPr>
    </w:lvl>
    <w:lvl w:ilvl="4" w:tplc="60E236D6">
      <w:start w:val="1"/>
      <w:numFmt w:val="bullet"/>
      <w:lvlText w:val="o"/>
      <w:lvlJc w:val="left"/>
      <w:pPr>
        <w:ind w:left="3600" w:hanging="360"/>
      </w:pPr>
      <w:rPr>
        <w:rFonts w:ascii="Courier New" w:hAnsi="Courier New" w:hint="default"/>
      </w:rPr>
    </w:lvl>
    <w:lvl w:ilvl="5" w:tplc="1CDEC270">
      <w:start w:val="1"/>
      <w:numFmt w:val="bullet"/>
      <w:lvlText w:val=""/>
      <w:lvlJc w:val="left"/>
      <w:pPr>
        <w:ind w:left="4320" w:hanging="360"/>
      </w:pPr>
      <w:rPr>
        <w:rFonts w:ascii="Wingdings" w:hAnsi="Wingdings" w:hint="default"/>
      </w:rPr>
    </w:lvl>
    <w:lvl w:ilvl="6" w:tplc="E67CA362">
      <w:start w:val="1"/>
      <w:numFmt w:val="bullet"/>
      <w:lvlText w:val=""/>
      <w:lvlJc w:val="left"/>
      <w:pPr>
        <w:ind w:left="5040" w:hanging="360"/>
      </w:pPr>
      <w:rPr>
        <w:rFonts w:ascii="Symbol" w:hAnsi="Symbol" w:hint="default"/>
      </w:rPr>
    </w:lvl>
    <w:lvl w:ilvl="7" w:tplc="98CC4656">
      <w:start w:val="1"/>
      <w:numFmt w:val="bullet"/>
      <w:lvlText w:val="o"/>
      <w:lvlJc w:val="left"/>
      <w:pPr>
        <w:ind w:left="5760" w:hanging="360"/>
      </w:pPr>
      <w:rPr>
        <w:rFonts w:ascii="Courier New" w:hAnsi="Courier New" w:hint="default"/>
      </w:rPr>
    </w:lvl>
    <w:lvl w:ilvl="8" w:tplc="A0544436">
      <w:start w:val="1"/>
      <w:numFmt w:val="bullet"/>
      <w:lvlText w:val=""/>
      <w:lvlJc w:val="left"/>
      <w:pPr>
        <w:ind w:left="6480" w:hanging="360"/>
      </w:pPr>
      <w:rPr>
        <w:rFonts w:ascii="Wingdings" w:hAnsi="Wingdings" w:hint="default"/>
      </w:rPr>
    </w:lvl>
  </w:abstractNum>
  <w:num w:numId="1" w16cid:durableId="1351571191">
    <w:abstractNumId w:val="23"/>
  </w:num>
  <w:num w:numId="2" w16cid:durableId="1442646137">
    <w:abstractNumId w:val="13"/>
  </w:num>
  <w:num w:numId="3" w16cid:durableId="638808984">
    <w:abstractNumId w:val="21"/>
  </w:num>
  <w:num w:numId="4" w16cid:durableId="1251700198">
    <w:abstractNumId w:val="9"/>
  </w:num>
  <w:num w:numId="5" w16cid:durableId="1419717671">
    <w:abstractNumId w:val="3"/>
  </w:num>
  <w:num w:numId="6" w16cid:durableId="289752362">
    <w:abstractNumId w:val="16"/>
  </w:num>
  <w:num w:numId="7" w16cid:durableId="862128543">
    <w:abstractNumId w:val="12"/>
  </w:num>
  <w:num w:numId="8" w16cid:durableId="1080450187">
    <w:abstractNumId w:val="6"/>
  </w:num>
  <w:num w:numId="9" w16cid:durableId="643966511">
    <w:abstractNumId w:val="5"/>
  </w:num>
  <w:num w:numId="10" w16cid:durableId="960916202">
    <w:abstractNumId w:val="19"/>
  </w:num>
  <w:num w:numId="11" w16cid:durableId="121847842">
    <w:abstractNumId w:val="4"/>
  </w:num>
  <w:num w:numId="12" w16cid:durableId="795953886">
    <w:abstractNumId w:val="20"/>
  </w:num>
  <w:num w:numId="13" w16cid:durableId="1828671811">
    <w:abstractNumId w:val="14"/>
  </w:num>
  <w:num w:numId="14" w16cid:durableId="1758481972">
    <w:abstractNumId w:val="22"/>
  </w:num>
  <w:num w:numId="15" w16cid:durableId="2093357696">
    <w:abstractNumId w:val="15"/>
  </w:num>
  <w:num w:numId="16" w16cid:durableId="11227655">
    <w:abstractNumId w:val="7"/>
  </w:num>
  <w:num w:numId="17" w16cid:durableId="1340504639">
    <w:abstractNumId w:val="1"/>
  </w:num>
  <w:num w:numId="18" w16cid:durableId="2089646137">
    <w:abstractNumId w:val="8"/>
  </w:num>
  <w:num w:numId="19" w16cid:durableId="1002313442">
    <w:abstractNumId w:val="0"/>
  </w:num>
  <w:num w:numId="20" w16cid:durableId="471754532">
    <w:abstractNumId w:val="2"/>
  </w:num>
  <w:num w:numId="21" w16cid:durableId="44565569">
    <w:abstractNumId w:val="17"/>
  </w:num>
  <w:num w:numId="22" w16cid:durableId="423502003">
    <w:abstractNumId w:val="10"/>
  </w:num>
  <w:num w:numId="23" w16cid:durableId="1847090565">
    <w:abstractNumId w:val="11"/>
  </w:num>
  <w:num w:numId="24" w16cid:durableId="21182162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dler, Lynn (ELD)">
    <w15:presenceInfo w15:providerId="AD" w15:userId="S::lynn.vidler@mass.gov::1675df6e-cb8d-4bc7-97a2-e341fd57e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824"/>
    <w:rsid w:val="00001901"/>
    <w:rsid w:val="00003DFC"/>
    <w:rsid w:val="00006652"/>
    <w:rsid w:val="0001165C"/>
    <w:rsid w:val="00014DAF"/>
    <w:rsid w:val="00015420"/>
    <w:rsid w:val="000157AE"/>
    <w:rsid w:val="00016B59"/>
    <w:rsid w:val="000172F6"/>
    <w:rsid w:val="00020B40"/>
    <w:rsid w:val="00021235"/>
    <w:rsid w:val="00024983"/>
    <w:rsid w:val="00024BB1"/>
    <w:rsid w:val="00027D2E"/>
    <w:rsid w:val="00030D1A"/>
    <w:rsid w:val="00031F0F"/>
    <w:rsid w:val="00033140"/>
    <w:rsid w:val="00033524"/>
    <w:rsid w:val="00034A17"/>
    <w:rsid w:val="0003712F"/>
    <w:rsid w:val="00037F46"/>
    <w:rsid w:val="000403F6"/>
    <w:rsid w:val="0004220E"/>
    <w:rsid w:val="000445A3"/>
    <w:rsid w:val="00051B5C"/>
    <w:rsid w:val="000542EA"/>
    <w:rsid w:val="000545CE"/>
    <w:rsid w:val="00054E67"/>
    <w:rsid w:val="00055DD7"/>
    <w:rsid w:val="00055F3E"/>
    <w:rsid w:val="0005661C"/>
    <w:rsid w:val="00056C07"/>
    <w:rsid w:val="00060688"/>
    <w:rsid w:val="000607DD"/>
    <w:rsid w:val="00060F15"/>
    <w:rsid w:val="00060F65"/>
    <w:rsid w:val="00061677"/>
    <w:rsid w:val="0006254B"/>
    <w:rsid w:val="00062A73"/>
    <w:rsid w:val="00065EAD"/>
    <w:rsid w:val="00066E5D"/>
    <w:rsid w:val="000743A1"/>
    <w:rsid w:val="000745AE"/>
    <w:rsid w:val="00075161"/>
    <w:rsid w:val="00076314"/>
    <w:rsid w:val="00076BE0"/>
    <w:rsid w:val="00077F1D"/>
    <w:rsid w:val="00081416"/>
    <w:rsid w:val="000831C7"/>
    <w:rsid w:val="000834B1"/>
    <w:rsid w:val="00085A76"/>
    <w:rsid w:val="00085A95"/>
    <w:rsid w:val="00086218"/>
    <w:rsid w:val="00090D95"/>
    <w:rsid w:val="000935F8"/>
    <w:rsid w:val="0009395C"/>
    <w:rsid w:val="00093CE3"/>
    <w:rsid w:val="0009688E"/>
    <w:rsid w:val="000A19CF"/>
    <w:rsid w:val="000A2220"/>
    <w:rsid w:val="000A35AB"/>
    <w:rsid w:val="000A3FF8"/>
    <w:rsid w:val="000B22EB"/>
    <w:rsid w:val="000B2BC7"/>
    <w:rsid w:val="000B3612"/>
    <w:rsid w:val="000B3A62"/>
    <w:rsid w:val="000C3362"/>
    <w:rsid w:val="000C3602"/>
    <w:rsid w:val="000C386E"/>
    <w:rsid w:val="000C64A4"/>
    <w:rsid w:val="000C72FB"/>
    <w:rsid w:val="000C7455"/>
    <w:rsid w:val="000C75E0"/>
    <w:rsid w:val="000D0D2F"/>
    <w:rsid w:val="000D2430"/>
    <w:rsid w:val="000D48EA"/>
    <w:rsid w:val="000E07AC"/>
    <w:rsid w:val="000E199E"/>
    <w:rsid w:val="000E4FF3"/>
    <w:rsid w:val="000E50F0"/>
    <w:rsid w:val="000E6A83"/>
    <w:rsid w:val="000F15A3"/>
    <w:rsid w:val="000F42C1"/>
    <w:rsid w:val="000F4DC2"/>
    <w:rsid w:val="001017A0"/>
    <w:rsid w:val="00102A66"/>
    <w:rsid w:val="001032D3"/>
    <w:rsid w:val="00104531"/>
    <w:rsid w:val="0011021A"/>
    <w:rsid w:val="001103B8"/>
    <w:rsid w:val="00110A4C"/>
    <w:rsid w:val="001135A4"/>
    <w:rsid w:val="0011503F"/>
    <w:rsid w:val="00115212"/>
    <w:rsid w:val="0011539B"/>
    <w:rsid w:val="001153D2"/>
    <w:rsid w:val="00115CD9"/>
    <w:rsid w:val="00115FBF"/>
    <w:rsid w:val="001207F4"/>
    <w:rsid w:val="001220DB"/>
    <w:rsid w:val="00122A93"/>
    <w:rsid w:val="001235DF"/>
    <w:rsid w:val="001263A9"/>
    <w:rsid w:val="00126BDC"/>
    <w:rsid w:val="001348F7"/>
    <w:rsid w:val="001365FF"/>
    <w:rsid w:val="001409B9"/>
    <w:rsid w:val="00140BF0"/>
    <w:rsid w:val="001420AF"/>
    <w:rsid w:val="001433C2"/>
    <w:rsid w:val="0014358A"/>
    <w:rsid w:val="00146321"/>
    <w:rsid w:val="001500CA"/>
    <w:rsid w:val="001530AF"/>
    <w:rsid w:val="00156217"/>
    <w:rsid w:val="00160A90"/>
    <w:rsid w:val="00165A78"/>
    <w:rsid w:val="00172B64"/>
    <w:rsid w:val="00172D97"/>
    <w:rsid w:val="00175070"/>
    <w:rsid w:val="0017696E"/>
    <w:rsid w:val="00176B09"/>
    <w:rsid w:val="00177852"/>
    <w:rsid w:val="00180B11"/>
    <w:rsid w:val="00183D1E"/>
    <w:rsid w:val="00186058"/>
    <w:rsid w:val="001907E8"/>
    <w:rsid w:val="00191495"/>
    <w:rsid w:val="00192373"/>
    <w:rsid w:val="0019290E"/>
    <w:rsid w:val="00192A64"/>
    <w:rsid w:val="00193932"/>
    <w:rsid w:val="001953F8"/>
    <w:rsid w:val="00195B66"/>
    <w:rsid w:val="00196635"/>
    <w:rsid w:val="001A01B3"/>
    <w:rsid w:val="001A0856"/>
    <w:rsid w:val="001A0A01"/>
    <w:rsid w:val="001A359C"/>
    <w:rsid w:val="001A3F24"/>
    <w:rsid w:val="001A3FA0"/>
    <w:rsid w:val="001A4144"/>
    <w:rsid w:val="001A49BB"/>
    <w:rsid w:val="001A54AE"/>
    <w:rsid w:val="001A5613"/>
    <w:rsid w:val="001A62E0"/>
    <w:rsid w:val="001A6FC8"/>
    <w:rsid w:val="001B061B"/>
    <w:rsid w:val="001B081E"/>
    <w:rsid w:val="001B2179"/>
    <w:rsid w:val="001B5AA4"/>
    <w:rsid w:val="001B7166"/>
    <w:rsid w:val="001B74C6"/>
    <w:rsid w:val="001C1D57"/>
    <w:rsid w:val="001C344B"/>
    <w:rsid w:val="001C3D5C"/>
    <w:rsid w:val="001C4712"/>
    <w:rsid w:val="001C51BB"/>
    <w:rsid w:val="001C6349"/>
    <w:rsid w:val="001C7C94"/>
    <w:rsid w:val="001D3554"/>
    <w:rsid w:val="001E1942"/>
    <w:rsid w:val="001E1B05"/>
    <w:rsid w:val="001E2CE1"/>
    <w:rsid w:val="001E3577"/>
    <w:rsid w:val="001E3B01"/>
    <w:rsid w:val="001E5B22"/>
    <w:rsid w:val="001F20EF"/>
    <w:rsid w:val="001F2C84"/>
    <w:rsid w:val="001F4F30"/>
    <w:rsid w:val="001F7884"/>
    <w:rsid w:val="001F7ED2"/>
    <w:rsid w:val="00202DA9"/>
    <w:rsid w:val="00203F9B"/>
    <w:rsid w:val="002059AB"/>
    <w:rsid w:val="00205F7F"/>
    <w:rsid w:val="00211099"/>
    <w:rsid w:val="00213484"/>
    <w:rsid w:val="00213A91"/>
    <w:rsid w:val="00221853"/>
    <w:rsid w:val="002218C7"/>
    <w:rsid w:val="0022268F"/>
    <w:rsid w:val="00225375"/>
    <w:rsid w:val="00226912"/>
    <w:rsid w:val="002277ED"/>
    <w:rsid w:val="00227CA3"/>
    <w:rsid w:val="00231FBC"/>
    <w:rsid w:val="00232E98"/>
    <w:rsid w:val="00235C11"/>
    <w:rsid w:val="00236369"/>
    <w:rsid w:val="0024235A"/>
    <w:rsid w:val="00243045"/>
    <w:rsid w:val="00243384"/>
    <w:rsid w:val="0024390F"/>
    <w:rsid w:val="00245B7F"/>
    <w:rsid w:val="00246499"/>
    <w:rsid w:val="00247122"/>
    <w:rsid w:val="0024719C"/>
    <w:rsid w:val="0024720E"/>
    <w:rsid w:val="00250877"/>
    <w:rsid w:val="0025383C"/>
    <w:rsid w:val="0025384B"/>
    <w:rsid w:val="002541E5"/>
    <w:rsid w:val="002546EC"/>
    <w:rsid w:val="00254F47"/>
    <w:rsid w:val="00255287"/>
    <w:rsid w:val="00257C7F"/>
    <w:rsid w:val="002616B0"/>
    <w:rsid w:val="00262787"/>
    <w:rsid w:val="0026278F"/>
    <w:rsid w:val="002641A4"/>
    <w:rsid w:val="00264E37"/>
    <w:rsid w:val="00265C34"/>
    <w:rsid w:val="00265D2E"/>
    <w:rsid w:val="0026680A"/>
    <w:rsid w:val="002675B6"/>
    <w:rsid w:val="002727B0"/>
    <w:rsid w:val="0027411E"/>
    <w:rsid w:val="0027465F"/>
    <w:rsid w:val="00274D3B"/>
    <w:rsid w:val="00275CC6"/>
    <w:rsid w:val="00276533"/>
    <w:rsid w:val="00281563"/>
    <w:rsid w:val="00282CF9"/>
    <w:rsid w:val="0028541A"/>
    <w:rsid w:val="00285909"/>
    <w:rsid w:val="00285946"/>
    <w:rsid w:val="00286AE0"/>
    <w:rsid w:val="0028A05D"/>
    <w:rsid w:val="0029096B"/>
    <w:rsid w:val="00291658"/>
    <w:rsid w:val="00291F48"/>
    <w:rsid w:val="0029780A"/>
    <w:rsid w:val="00297B64"/>
    <w:rsid w:val="002A1E50"/>
    <w:rsid w:val="002A6332"/>
    <w:rsid w:val="002A708A"/>
    <w:rsid w:val="002B10A7"/>
    <w:rsid w:val="002B26AC"/>
    <w:rsid w:val="002B5A80"/>
    <w:rsid w:val="002B779C"/>
    <w:rsid w:val="002C1D71"/>
    <w:rsid w:val="002C3F81"/>
    <w:rsid w:val="002C5B5E"/>
    <w:rsid w:val="002C5DF1"/>
    <w:rsid w:val="002D21A0"/>
    <w:rsid w:val="002D2541"/>
    <w:rsid w:val="002D34D6"/>
    <w:rsid w:val="002D4150"/>
    <w:rsid w:val="002D41BC"/>
    <w:rsid w:val="002D4647"/>
    <w:rsid w:val="002D72CC"/>
    <w:rsid w:val="002D78C9"/>
    <w:rsid w:val="002E1080"/>
    <w:rsid w:val="002E1966"/>
    <w:rsid w:val="002E3D6D"/>
    <w:rsid w:val="002E4E20"/>
    <w:rsid w:val="002E739E"/>
    <w:rsid w:val="002F02B2"/>
    <w:rsid w:val="002F06C5"/>
    <w:rsid w:val="002F25EB"/>
    <w:rsid w:val="002F4C85"/>
    <w:rsid w:val="002F5D7D"/>
    <w:rsid w:val="002F5F21"/>
    <w:rsid w:val="002F7E11"/>
    <w:rsid w:val="00300EFB"/>
    <w:rsid w:val="00302E43"/>
    <w:rsid w:val="00305C60"/>
    <w:rsid w:val="00307475"/>
    <w:rsid w:val="00310BB0"/>
    <w:rsid w:val="00320F2C"/>
    <w:rsid w:val="0032125C"/>
    <w:rsid w:val="00321464"/>
    <w:rsid w:val="00321772"/>
    <w:rsid w:val="00321825"/>
    <w:rsid w:val="00321985"/>
    <w:rsid w:val="00322547"/>
    <w:rsid w:val="00322D84"/>
    <w:rsid w:val="00324B69"/>
    <w:rsid w:val="00324D2B"/>
    <w:rsid w:val="00325023"/>
    <w:rsid w:val="0032653A"/>
    <w:rsid w:val="00330366"/>
    <w:rsid w:val="00330593"/>
    <w:rsid w:val="00330768"/>
    <w:rsid w:val="00330D3F"/>
    <w:rsid w:val="003321BF"/>
    <w:rsid w:val="0033366B"/>
    <w:rsid w:val="00334445"/>
    <w:rsid w:val="00334E24"/>
    <w:rsid w:val="0033649C"/>
    <w:rsid w:val="0033703D"/>
    <w:rsid w:val="00337C09"/>
    <w:rsid w:val="003403BF"/>
    <w:rsid w:val="0034060A"/>
    <w:rsid w:val="003418FD"/>
    <w:rsid w:val="00342352"/>
    <w:rsid w:val="00343F92"/>
    <w:rsid w:val="00344DE5"/>
    <w:rsid w:val="00347458"/>
    <w:rsid w:val="00347CF2"/>
    <w:rsid w:val="003522BF"/>
    <w:rsid w:val="00352746"/>
    <w:rsid w:val="00352C85"/>
    <w:rsid w:val="00361C03"/>
    <w:rsid w:val="00362836"/>
    <w:rsid w:val="003630AE"/>
    <w:rsid w:val="00363179"/>
    <w:rsid w:val="003674C6"/>
    <w:rsid w:val="003703FA"/>
    <w:rsid w:val="003709A1"/>
    <w:rsid w:val="00372761"/>
    <w:rsid w:val="00374246"/>
    <w:rsid w:val="00374419"/>
    <w:rsid w:val="00376361"/>
    <w:rsid w:val="00377B17"/>
    <w:rsid w:val="003832D3"/>
    <w:rsid w:val="00383464"/>
    <w:rsid w:val="00391438"/>
    <w:rsid w:val="00393EC1"/>
    <w:rsid w:val="00394A99"/>
    <w:rsid w:val="00395F23"/>
    <w:rsid w:val="00396E83"/>
    <w:rsid w:val="003A0D27"/>
    <w:rsid w:val="003A1669"/>
    <w:rsid w:val="003A41AC"/>
    <w:rsid w:val="003A52F0"/>
    <w:rsid w:val="003A7855"/>
    <w:rsid w:val="003A7C88"/>
    <w:rsid w:val="003B1E72"/>
    <w:rsid w:val="003B2E90"/>
    <w:rsid w:val="003B5B0E"/>
    <w:rsid w:val="003B693D"/>
    <w:rsid w:val="003B6DCB"/>
    <w:rsid w:val="003C1E7A"/>
    <w:rsid w:val="003C417C"/>
    <w:rsid w:val="003D01DC"/>
    <w:rsid w:val="003D5461"/>
    <w:rsid w:val="003D576B"/>
    <w:rsid w:val="003D5E2D"/>
    <w:rsid w:val="003D7CD4"/>
    <w:rsid w:val="003E0D17"/>
    <w:rsid w:val="003E0D18"/>
    <w:rsid w:val="003E2B08"/>
    <w:rsid w:val="003E3188"/>
    <w:rsid w:val="003E4CEF"/>
    <w:rsid w:val="003E5B87"/>
    <w:rsid w:val="003E725A"/>
    <w:rsid w:val="003F6FB1"/>
    <w:rsid w:val="003F6FE1"/>
    <w:rsid w:val="003F70A6"/>
    <w:rsid w:val="00400E66"/>
    <w:rsid w:val="0040199A"/>
    <w:rsid w:val="004021F1"/>
    <w:rsid w:val="00402274"/>
    <w:rsid w:val="00403479"/>
    <w:rsid w:val="00404C83"/>
    <w:rsid w:val="00405A0B"/>
    <w:rsid w:val="004112C5"/>
    <w:rsid w:val="00411C10"/>
    <w:rsid w:val="00411F0D"/>
    <w:rsid w:val="00412095"/>
    <w:rsid w:val="00413363"/>
    <w:rsid w:val="00416AD8"/>
    <w:rsid w:val="004219F3"/>
    <w:rsid w:val="00422154"/>
    <w:rsid w:val="00422C7F"/>
    <w:rsid w:val="00423938"/>
    <w:rsid w:val="004262DE"/>
    <w:rsid w:val="00426931"/>
    <w:rsid w:val="00426A1B"/>
    <w:rsid w:val="00427186"/>
    <w:rsid w:val="004273AD"/>
    <w:rsid w:val="004309B1"/>
    <w:rsid w:val="00430B0E"/>
    <w:rsid w:val="004329BF"/>
    <w:rsid w:val="00432A8E"/>
    <w:rsid w:val="00433A04"/>
    <w:rsid w:val="0043555C"/>
    <w:rsid w:val="0043675B"/>
    <w:rsid w:val="0043723A"/>
    <w:rsid w:val="00437252"/>
    <w:rsid w:val="00440BAE"/>
    <w:rsid w:val="00441B2A"/>
    <w:rsid w:val="00441FDE"/>
    <w:rsid w:val="00442207"/>
    <w:rsid w:val="004426D4"/>
    <w:rsid w:val="004434AD"/>
    <w:rsid w:val="00443BF4"/>
    <w:rsid w:val="00443D6E"/>
    <w:rsid w:val="0044619A"/>
    <w:rsid w:val="00446277"/>
    <w:rsid w:val="00446EDC"/>
    <w:rsid w:val="0045101C"/>
    <w:rsid w:val="004524EB"/>
    <w:rsid w:val="0045295A"/>
    <w:rsid w:val="00452D7F"/>
    <w:rsid w:val="00453BDA"/>
    <w:rsid w:val="00454826"/>
    <w:rsid w:val="00455063"/>
    <w:rsid w:val="004610E6"/>
    <w:rsid w:val="004630D7"/>
    <w:rsid w:val="00465EA4"/>
    <w:rsid w:val="004677CD"/>
    <w:rsid w:val="004714AE"/>
    <w:rsid w:val="004727F0"/>
    <w:rsid w:val="00472B3D"/>
    <w:rsid w:val="0048250C"/>
    <w:rsid w:val="00486BCE"/>
    <w:rsid w:val="00486DC0"/>
    <w:rsid w:val="00492F6A"/>
    <w:rsid w:val="0049328B"/>
    <w:rsid w:val="0049339D"/>
    <w:rsid w:val="00495094"/>
    <w:rsid w:val="0049621E"/>
    <w:rsid w:val="00496BD7"/>
    <w:rsid w:val="004A01F8"/>
    <w:rsid w:val="004A02D5"/>
    <w:rsid w:val="004A05DB"/>
    <w:rsid w:val="004A1A3A"/>
    <w:rsid w:val="004A1C94"/>
    <w:rsid w:val="004A20EB"/>
    <w:rsid w:val="004A2985"/>
    <w:rsid w:val="004A438F"/>
    <w:rsid w:val="004A43A3"/>
    <w:rsid w:val="004A4427"/>
    <w:rsid w:val="004A5C34"/>
    <w:rsid w:val="004A7A12"/>
    <w:rsid w:val="004B00A4"/>
    <w:rsid w:val="004B106B"/>
    <w:rsid w:val="004B2D87"/>
    <w:rsid w:val="004B72BF"/>
    <w:rsid w:val="004B7385"/>
    <w:rsid w:val="004C1806"/>
    <w:rsid w:val="004C246A"/>
    <w:rsid w:val="004C3B25"/>
    <w:rsid w:val="004C749D"/>
    <w:rsid w:val="004D462B"/>
    <w:rsid w:val="004D788F"/>
    <w:rsid w:val="004E17EE"/>
    <w:rsid w:val="004E208B"/>
    <w:rsid w:val="004E2C05"/>
    <w:rsid w:val="004E3D6C"/>
    <w:rsid w:val="004E472C"/>
    <w:rsid w:val="004E4B9C"/>
    <w:rsid w:val="004E5523"/>
    <w:rsid w:val="004E61FD"/>
    <w:rsid w:val="004E68CD"/>
    <w:rsid w:val="004E75C5"/>
    <w:rsid w:val="004F3079"/>
    <w:rsid w:val="004F3B8C"/>
    <w:rsid w:val="004F48A2"/>
    <w:rsid w:val="00502F78"/>
    <w:rsid w:val="00504FA6"/>
    <w:rsid w:val="005066DA"/>
    <w:rsid w:val="0050765B"/>
    <w:rsid w:val="00511AB8"/>
    <w:rsid w:val="005125F2"/>
    <w:rsid w:val="0051473C"/>
    <w:rsid w:val="00514BFE"/>
    <w:rsid w:val="00516E19"/>
    <w:rsid w:val="005215C8"/>
    <w:rsid w:val="005229BB"/>
    <w:rsid w:val="00522F95"/>
    <w:rsid w:val="00525417"/>
    <w:rsid w:val="00527278"/>
    <w:rsid w:val="00534198"/>
    <w:rsid w:val="0053423C"/>
    <w:rsid w:val="00534D14"/>
    <w:rsid w:val="00535813"/>
    <w:rsid w:val="0053795F"/>
    <w:rsid w:val="00537ADF"/>
    <w:rsid w:val="00540660"/>
    <w:rsid w:val="005425CE"/>
    <w:rsid w:val="005432F0"/>
    <w:rsid w:val="00543F5D"/>
    <w:rsid w:val="00545B3A"/>
    <w:rsid w:val="00546FE4"/>
    <w:rsid w:val="00547513"/>
    <w:rsid w:val="00551DDE"/>
    <w:rsid w:val="00553254"/>
    <w:rsid w:val="005539BB"/>
    <w:rsid w:val="005549A7"/>
    <w:rsid w:val="00555761"/>
    <w:rsid w:val="00557C50"/>
    <w:rsid w:val="005621E8"/>
    <w:rsid w:val="0056301D"/>
    <w:rsid w:val="00563697"/>
    <w:rsid w:val="00563927"/>
    <w:rsid w:val="00564557"/>
    <w:rsid w:val="00565158"/>
    <w:rsid w:val="005653AC"/>
    <w:rsid w:val="005653D8"/>
    <w:rsid w:val="00573DE2"/>
    <w:rsid w:val="00574F54"/>
    <w:rsid w:val="00575367"/>
    <w:rsid w:val="00575C8C"/>
    <w:rsid w:val="00577F45"/>
    <w:rsid w:val="00580762"/>
    <w:rsid w:val="00581347"/>
    <w:rsid w:val="00582234"/>
    <w:rsid w:val="0058247F"/>
    <w:rsid w:val="0058466A"/>
    <w:rsid w:val="00586D48"/>
    <w:rsid w:val="0059184C"/>
    <w:rsid w:val="0059351E"/>
    <w:rsid w:val="005950D3"/>
    <w:rsid w:val="0059548A"/>
    <w:rsid w:val="005957E5"/>
    <w:rsid w:val="0059696F"/>
    <w:rsid w:val="00597695"/>
    <w:rsid w:val="005A17B0"/>
    <w:rsid w:val="005A17FF"/>
    <w:rsid w:val="005A19F8"/>
    <w:rsid w:val="005A33F3"/>
    <w:rsid w:val="005A4F5B"/>
    <w:rsid w:val="005A55DD"/>
    <w:rsid w:val="005A6767"/>
    <w:rsid w:val="005A6D55"/>
    <w:rsid w:val="005A6F40"/>
    <w:rsid w:val="005A6FD9"/>
    <w:rsid w:val="005B024D"/>
    <w:rsid w:val="005B4608"/>
    <w:rsid w:val="005B6B60"/>
    <w:rsid w:val="005C2433"/>
    <w:rsid w:val="005C3F13"/>
    <w:rsid w:val="005C44AF"/>
    <w:rsid w:val="005C57E9"/>
    <w:rsid w:val="005C680E"/>
    <w:rsid w:val="005C7781"/>
    <w:rsid w:val="005D05DD"/>
    <w:rsid w:val="005D34EF"/>
    <w:rsid w:val="005D3557"/>
    <w:rsid w:val="005D53D7"/>
    <w:rsid w:val="005D7345"/>
    <w:rsid w:val="005E0308"/>
    <w:rsid w:val="005E0B27"/>
    <w:rsid w:val="005E0BDA"/>
    <w:rsid w:val="005E1FF2"/>
    <w:rsid w:val="005E225F"/>
    <w:rsid w:val="005E2CC7"/>
    <w:rsid w:val="005E689F"/>
    <w:rsid w:val="005F3631"/>
    <w:rsid w:val="005F5A9C"/>
    <w:rsid w:val="005F5AA7"/>
    <w:rsid w:val="005F5C81"/>
    <w:rsid w:val="005F5E84"/>
    <w:rsid w:val="005F6536"/>
    <w:rsid w:val="005F72CE"/>
    <w:rsid w:val="005F767F"/>
    <w:rsid w:val="005F79C9"/>
    <w:rsid w:val="006006C7"/>
    <w:rsid w:val="00600D5E"/>
    <w:rsid w:val="00601373"/>
    <w:rsid w:val="00601CE9"/>
    <w:rsid w:val="006025EB"/>
    <w:rsid w:val="00604F5D"/>
    <w:rsid w:val="006055BE"/>
    <w:rsid w:val="006056A0"/>
    <w:rsid w:val="00610314"/>
    <w:rsid w:val="00610A62"/>
    <w:rsid w:val="006151FF"/>
    <w:rsid w:val="00615520"/>
    <w:rsid w:val="00616516"/>
    <w:rsid w:val="00617795"/>
    <w:rsid w:val="00620AF2"/>
    <w:rsid w:val="00623749"/>
    <w:rsid w:val="0062400B"/>
    <w:rsid w:val="00626D2D"/>
    <w:rsid w:val="00630CB7"/>
    <w:rsid w:val="00633916"/>
    <w:rsid w:val="00635BA8"/>
    <w:rsid w:val="00635ED3"/>
    <w:rsid w:val="00637AAA"/>
    <w:rsid w:val="00640016"/>
    <w:rsid w:val="00640232"/>
    <w:rsid w:val="006408A2"/>
    <w:rsid w:val="006449DD"/>
    <w:rsid w:val="0064533B"/>
    <w:rsid w:val="0064598D"/>
    <w:rsid w:val="00645CCA"/>
    <w:rsid w:val="00645E21"/>
    <w:rsid w:val="00646EA8"/>
    <w:rsid w:val="006519CC"/>
    <w:rsid w:val="00651FA7"/>
    <w:rsid w:val="006520BB"/>
    <w:rsid w:val="006546C8"/>
    <w:rsid w:val="00655BAD"/>
    <w:rsid w:val="00656ADB"/>
    <w:rsid w:val="00657BEB"/>
    <w:rsid w:val="00661640"/>
    <w:rsid w:val="00661D1A"/>
    <w:rsid w:val="00662763"/>
    <w:rsid w:val="00662D49"/>
    <w:rsid w:val="00666E5B"/>
    <w:rsid w:val="00667256"/>
    <w:rsid w:val="00667C22"/>
    <w:rsid w:val="006702BF"/>
    <w:rsid w:val="00670394"/>
    <w:rsid w:val="006715C1"/>
    <w:rsid w:val="0067236A"/>
    <w:rsid w:val="006763E5"/>
    <w:rsid w:val="006769BF"/>
    <w:rsid w:val="00676BC3"/>
    <w:rsid w:val="00680526"/>
    <w:rsid w:val="006813CC"/>
    <w:rsid w:val="00681719"/>
    <w:rsid w:val="006819F0"/>
    <w:rsid w:val="00682954"/>
    <w:rsid w:val="00683240"/>
    <w:rsid w:val="00685C3D"/>
    <w:rsid w:val="00687B3A"/>
    <w:rsid w:val="00687EA6"/>
    <w:rsid w:val="006932C7"/>
    <w:rsid w:val="00693432"/>
    <w:rsid w:val="006A131C"/>
    <w:rsid w:val="006A1C59"/>
    <w:rsid w:val="006A3817"/>
    <w:rsid w:val="006A54A7"/>
    <w:rsid w:val="006A5D8F"/>
    <w:rsid w:val="006A612E"/>
    <w:rsid w:val="006A797A"/>
    <w:rsid w:val="006B01A0"/>
    <w:rsid w:val="006B1104"/>
    <w:rsid w:val="006B5BC7"/>
    <w:rsid w:val="006C0379"/>
    <w:rsid w:val="006C04B6"/>
    <w:rsid w:val="006C1923"/>
    <w:rsid w:val="006C2A80"/>
    <w:rsid w:val="006C2E9A"/>
    <w:rsid w:val="006C3536"/>
    <w:rsid w:val="006C705B"/>
    <w:rsid w:val="006D317B"/>
    <w:rsid w:val="006D40AA"/>
    <w:rsid w:val="006D6B5E"/>
    <w:rsid w:val="006D7EB9"/>
    <w:rsid w:val="006E0CDD"/>
    <w:rsid w:val="006E30F3"/>
    <w:rsid w:val="006E4C05"/>
    <w:rsid w:val="006E4F8C"/>
    <w:rsid w:val="006E779E"/>
    <w:rsid w:val="006F06DE"/>
    <w:rsid w:val="006F074C"/>
    <w:rsid w:val="006F5815"/>
    <w:rsid w:val="006F5DF3"/>
    <w:rsid w:val="006F6425"/>
    <w:rsid w:val="006F69DA"/>
    <w:rsid w:val="00701AB3"/>
    <w:rsid w:val="0070263F"/>
    <w:rsid w:val="00704E6E"/>
    <w:rsid w:val="00705184"/>
    <w:rsid w:val="00706382"/>
    <w:rsid w:val="00712D7E"/>
    <w:rsid w:val="00714F96"/>
    <w:rsid w:val="00716591"/>
    <w:rsid w:val="007168E6"/>
    <w:rsid w:val="00716B82"/>
    <w:rsid w:val="00716EE9"/>
    <w:rsid w:val="0071796B"/>
    <w:rsid w:val="007200F2"/>
    <w:rsid w:val="00720C37"/>
    <w:rsid w:val="00721DD6"/>
    <w:rsid w:val="00722004"/>
    <w:rsid w:val="007253BC"/>
    <w:rsid w:val="00725C79"/>
    <w:rsid w:val="00727DEB"/>
    <w:rsid w:val="00732677"/>
    <w:rsid w:val="00732993"/>
    <w:rsid w:val="007339F3"/>
    <w:rsid w:val="007340C5"/>
    <w:rsid w:val="007348B2"/>
    <w:rsid w:val="00735B8D"/>
    <w:rsid w:val="0073701B"/>
    <w:rsid w:val="007426D7"/>
    <w:rsid w:val="00744D4B"/>
    <w:rsid w:val="0074583F"/>
    <w:rsid w:val="00747071"/>
    <w:rsid w:val="00747296"/>
    <w:rsid w:val="00750670"/>
    <w:rsid w:val="00750C85"/>
    <w:rsid w:val="007525A9"/>
    <w:rsid w:val="00752A47"/>
    <w:rsid w:val="00754AE9"/>
    <w:rsid w:val="00754CF9"/>
    <w:rsid w:val="00754D87"/>
    <w:rsid w:val="00755391"/>
    <w:rsid w:val="007557E6"/>
    <w:rsid w:val="00755E5A"/>
    <w:rsid w:val="007615B7"/>
    <w:rsid w:val="007628A9"/>
    <w:rsid w:val="00763F05"/>
    <w:rsid w:val="00763FF1"/>
    <w:rsid w:val="007644F4"/>
    <w:rsid w:val="00765DC9"/>
    <w:rsid w:val="007671D6"/>
    <w:rsid w:val="00767523"/>
    <w:rsid w:val="00767A1B"/>
    <w:rsid w:val="00770D46"/>
    <w:rsid w:val="007717BD"/>
    <w:rsid w:val="0077276C"/>
    <w:rsid w:val="00773023"/>
    <w:rsid w:val="0077377C"/>
    <w:rsid w:val="00773A6E"/>
    <w:rsid w:val="007750E6"/>
    <w:rsid w:val="00775524"/>
    <w:rsid w:val="00775DDE"/>
    <w:rsid w:val="007768A9"/>
    <w:rsid w:val="0077744D"/>
    <w:rsid w:val="00780708"/>
    <w:rsid w:val="00781166"/>
    <w:rsid w:val="007820E7"/>
    <w:rsid w:val="00782425"/>
    <w:rsid w:val="00783348"/>
    <w:rsid w:val="00786055"/>
    <w:rsid w:val="0078611A"/>
    <w:rsid w:val="00786D29"/>
    <w:rsid w:val="007914C9"/>
    <w:rsid w:val="00791C85"/>
    <w:rsid w:val="007939E1"/>
    <w:rsid w:val="00794822"/>
    <w:rsid w:val="00795453"/>
    <w:rsid w:val="00796B8C"/>
    <w:rsid w:val="007A2FB3"/>
    <w:rsid w:val="007A3132"/>
    <w:rsid w:val="007A460A"/>
    <w:rsid w:val="007A48DF"/>
    <w:rsid w:val="007A5F20"/>
    <w:rsid w:val="007A5FBE"/>
    <w:rsid w:val="007A6A6E"/>
    <w:rsid w:val="007B0267"/>
    <w:rsid w:val="007B052F"/>
    <w:rsid w:val="007B19D1"/>
    <w:rsid w:val="007B1CC7"/>
    <w:rsid w:val="007B6D6B"/>
    <w:rsid w:val="007B7DD9"/>
    <w:rsid w:val="007C066F"/>
    <w:rsid w:val="007C3864"/>
    <w:rsid w:val="007C48F4"/>
    <w:rsid w:val="007C4D54"/>
    <w:rsid w:val="007C7449"/>
    <w:rsid w:val="007D0E6D"/>
    <w:rsid w:val="007D3730"/>
    <w:rsid w:val="007D5489"/>
    <w:rsid w:val="007D59FD"/>
    <w:rsid w:val="007D60B9"/>
    <w:rsid w:val="007D6F0A"/>
    <w:rsid w:val="007E0C40"/>
    <w:rsid w:val="007E39D9"/>
    <w:rsid w:val="007E500F"/>
    <w:rsid w:val="007E57D1"/>
    <w:rsid w:val="007E5B52"/>
    <w:rsid w:val="007E7CFB"/>
    <w:rsid w:val="007F2983"/>
    <w:rsid w:val="007F3C00"/>
    <w:rsid w:val="007F3D62"/>
    <w:rsid w:val="007F3DA4"/>
    <w:rsid w:val="007F65B6"/>
    <w:rsid w:val="007F66B3"/>
    <w:rsid w:val="007F67AA"/>
    <w:rsid w:val="007F6E86"/>
    <w:rsid w:val="007F708C"/>
    <w:rsid w:val="0080078F"/>
    <w:rsid w:val="00801257"/>
    <w:rsid w:val="00803DFF"/>
    <w:rsid w:val="0080416E"/>
    <w:rsid w:val="00805F18"/>
    <w:rsid w:val="00806940"/>
    <w:rsid w:val="008077CF"/>
    <w:rsid w:val="0081037D"/>
    <w:rsid w:val="00813F4C"/>
    <w:rsid w:val="0081451A"/>
    <w:rsid w:val="0081482F"/>
    <w:rsid w:val="00814D70"/>
    <w:rsid w:val="00815891"/>
    <w:rsid w:val="00815A95"/>
    <w:rsid w:val="00817079"/>
    <w:rsid w:val="008207A1"/>
    <w:rsid w:val="008207B4"/>
    <w:rsid w:val="00821BA9"/>
    <w:rsid w:val="008261E7"/>
    <w:rsid w:val="00826AF0"/>
    <w:rsid w:val="00826E30"/>
    <w:rsid w:val="00830060"/>
    <w:rsid w:val="00831FEE"/>
    <w:rsid w:val="00833647"/>
    <w:rsid w:val="00835C59"/>
    <w:rsid w:val="00836696"/>
    <w:rsid w:val="00836D9F"/>
    <w:rsid w:val="008405B6"/>
    <w:rsid w:val="00842066"/>
    <w:rsid w:val="008436A7"/>
    <w:rsid w:val="008439C5"/>
    <w:rsid w:val="00843AC5"/>
    <w:rsid w:val="00844FC8"/>
    <w:rsid w:val="00845BDF"/>
    <w:rsid w:val="0084605B"/>
    <w:rsid w:val="00847B9C"/>
    <w:rsid w:val="00851F28"/>
    <w:rsid w:val="0085444D"/>
    <w:rsid w:val="00854DA3"/>
    <w:rsid w:val="008563B9"/>
    <w:rsid w:val="008609B9"/>
    <w:rsid w:val="00860ADC"/>
    <w:rsid w:val="00860B5B"/>
    <w:rsid w:val="00861231"/>
    <w:rsid w:val="00861598"/>
    <w:rsid w:val="008618D3"/>
    <w:rsid w:val="0086321C"/>
    <w:rsid w:val="0086525B"/>
    <w:rsid w:val="00865A14"/>
    <w:rsid w:val="00865D4F"/>
    <w:rsid w:val="00865E3E"/>
    <w:rsid w:val="00867559"/>
    <w:rsid w:val="0087332D"/>
    <w:rsid w:val="008747FB"/>
    <w:rsid w:val="008757DD"/>
    <w:rsid w:val="00879D8D"/>
    <w:rsid w:val="00880B6E"/>
    <w:rsid w:val="00881809"/>
    <w:rsid w:val="00883400"/>
    <w:rsid w:val="00884562"/>
    <w:rsid w:val="00884B39"/>
    <w:rsid w:val="008850C9"/>
    <w:rsid w:val="008859F9"/>
    <w:rsid w:val="0089072B"/>
    <w:rsid w:val="00890E6A"/>
    <w:rsid w:val="00897BB8"/>
    <w:rsid w:val="00897BCE"/>
    <w:rsid w:val="008A2ACA"/>
    <w:rsid w:val="008A76E6"/>
    <w:rsid w:val="008A7F92"/>
    <w:rsid w:val="008B0F44"/>
    <w:rsid w:val="008B123F"/>
    <w:rsid w:val="008B2EF7"/>
    <w:rsid w:val="008B48E6"/>
    <w:rsid w:val="008B4A92"/>
    <w:rsid w:val="008B7EDD"/>
    <w:rsid w:val="008C1052"/>
    <w:rsid w:val="008C19E9"/>
    <w:rsid w:val="008C37B1"/>
    <w:rsid w:val="008C4DC9"/>
    <w:rsid w:val="008D276F"/>
    <w:rsid w:val="008D2AAD"/>
    <w:rsid w:val="008D3601"/>
    <w:rsid w:val="008D4192"/>
    <w:rsid w:val="008D4578"/>
    <w:rsid w:val="008D4E87"/>
    <w:rsid w:val="008D7409"/>
    <w:rsid w:val="008E0910"/>
    <w:rsid w:val="008E2362"/>
    <w:rsid w:val="008E2623"/>
    <w:rsid w:val="008E2A6A"/>
    <w:rsid w:val="008E47DC"/>
    <w:rsid w:val="008E5048"/>
    <w:rsid w:val="008E5644"/>
    <w:rsid w:val="008F1FCF"/>
    <w:rsid w:val="008F239A"/>
    <w:rsid w:val="008F23F1"/>
    <w:rsid w:val="008F2E64"/>
    <w:rsid w:val="008F5455"/>
    <w:rsid w:val="008F5710"/>
    <w:rsid w:val="008F579A"/>
    <w:rsid w:val="008F647D"/>
    <w:rsid w:val="008F7A3F"/>
    <w:rsid w:val="00900FD6"/>
    <w:rsid w:val="00902712"/>
    <w:rsid w:val="00903B08"/>
    <w:rsid w:val="00903ECF"/>
    <w:rsid w:val="00903F94"/>
    <w:rsid w:val="00904AAE"/>
    <w:rsid w:val="00904E55"/>
    <w:rsid w:val="00906BCD"/>
    <w:rsid w:val="009072A8"/>
    <w:rsid w:val="00907382"/>
    <w:rsid w:val="00907566"/>
    <w:rsid w:val="00910FC5"/>
    <w:rsid w:val="00911156"/>
    <w:rsid w:val="00912842"/>
    <w:rsid w:val="00912BA5"/>
    <w:rsid w:val="00913638"/>
    <w:rsid w:val="00914FDD"/>
    <w:rsid w:val="009163E9"/>
    <w:rsid w:val="0091697F"/>
    <w:rsid w:val="00920006"/>
    <w:rsid w:val="00921C04"/>
    <w:rsid w:val="0092240D"/>
    <w:rsid w:val="00924418"/>
    <w:rsid w:val="0092646A"/>
    <w:rsid w:val="00930BA8"/>
    <w:rsid w:val="00932499"/>
    <w:rsid w:val="00934292"/>
    <w:rsid w:val="00936765"/>
    <w:rsid w:val="009367F3"/>
    <w:rsid w:val="009402B6"/>
    <w:rsid w:val="009409EA"/>
    <w:rsid w:val="0094189F"/>
    <w:rsid w:val="00944683"/>
    <w:rsid w:val="009454F2"/>
    <w:rsid w:val="00946C55"/>
    <w:rsid w:val="00951252"/>
    <w:rsid w:val="00952E76"/>
    <w:rsid w:val="00954691"/>
    <w:rsid w:val="00954756"/>
    <w:rsid w:val="00955357"/>
    <w:rsid w:val="00957F8F"/>
    <w:rsid w:val="00960D8A"/>
    <w:rsid w:val="0096545D"/>
    <w:rsid w:val="00973016"/>
    <w:rsid w:val="00976998"/>
    <w:rsid w:val="009816B7"/>
    <w:rsid w:val="009822E5"/>
    <w:rsid w:val="00982D74"/>
    <w:rsid w:val="00983A52"/>
    <w:rsid w:val="00983CAE"/>
    <w:rsid w:val="009845BA"/>
    <w:rsid w:val="00987C97"/>
    <w:rsid w:val="0099304B"/>
    <w:rsid w:val="009934C3"/>
    <w:rsid w:val="009949D9"/>
    <w:rsid w:val="009950D4"/>
    <w:rsid w:val="00996EEF"/>
    <w:rsid w:val="00997D63"/>
    <w:rsid w:val="009A0F38"/>
    <w:rsid w:val="009A1FA9"/>
    <w:rsid w:val="009A2C34"/>
    <w:rsid w:val="009A3ECE"/>
    <w:rsid w:val="009A4EF0"/>
    <w:rsid w:val="009A584C"/>
    <w:rsid w:val="009B4714"/>
    <w:rsid w:val="009B5D2E"/>
    <w:rsid w:val="009C072B"/>
    <w:rsid w:val="009C104E"/>
    <w:rsid w:val="009C57F5"/>
    <w:rsid w:val="009C6F5B"/>
    <w:rsid w:val="009C70D8"/>
    <w:rsid w:val="009C7653"/>
    <w:rsid w:val="009D42F4"/>
    <w:rsid w:val="009D4C52"/>
    <w:rsid w:val="009D5FF8"/>
    <w:rsid w:val="009D6E72"/>
    <w:rsid w:val="009D7EEF"/>
    <w:rsid w:val="009E3DD8"/>
    <w:rsid w:val="009E5486"/>
    <w:rsid w:val="009E6D88"/>
    <w:rsid w:val="009E77C0"/>
    <w:rsid w:val="009F0605"/>
    <w:rsid w:val="009F07F3"/>
    <w:rsid w:val="009F0A1A"/>
    <w:rsid w:val="009F3755"/>
    <w:rsid w:val="009F41C8"/>
    <w:rsid w:val="009F68F0"/>
    <w:rsid w:val="009F7200"/>
    <w:rsid w:val="00A0064B"/>
    <w:rsid w:val="00A0073F"/>
    <w:rsid w:val="00A01B53"/>
    <w:rsid w:val="00A03639"/>
    <w:rsid w:val="00A05C4A"/>
    <w:rsid w:val="00A07AC8"/>
    <w:rsid w:val="00A1063F"/>
    <w:rsid w:val="00A13870"/>
    <w:rsid w:val="00A14EC7"/>
    <w:rsid w:val="00A14F46"/>
    <w:rsid w:val="00A16D99"/>
    <w:rsid w:val="00A16E98"/>
    <w:rsid w:val="00A20C96"/>
    <w:rsid w:val="00A216D1"/>
    <w:rsid w:val="00A21CAF"/>
    <w:rsid w:val="00A22038"/>
    <w:rsid w:val="00A22F55"/>
    <w:rsid w:val="00A24A26"/>
    <w:rsid w:val="00A26DB2"/>
    <w:rsid w:val="00A3091C"/>
    <w:rsid w:val="00A3333C"/>
    <w:rsid w:val="00A35530"/>
    <w:rsid w:val="00A35C8B"/>
    <w:rsid w:val="00A35CD5"/>
    <w:rsid w:val="00A42F2C"/>
    <w:rsid w:val="00A44465"/>
    <w:rsid w:val="00A46929"/>
    <w:rsid w:val="00A476EA"/>
    <w:rsid w:val="00A515E0"/>
    <w:rsid w:val="00A52A7C"/>
    <w:rsid w:val="00A533F2"/>
    <w:rsid w:val="00A53A02"/>
    <w:rsid w:val="00A54486"/>
    <w:rsid w:val="00A54FBF"/>
    <w:rsid w:val="00A56C4A"/>
    <w:rsid w:val="00A57544"/>
    <w:rsid w:val="00A6083F"/>
    <w:rsid w:val="00A71DE4"/>
    <w:rsid w:val="00A74336"/>
    <w:rsid w:val="00A74715"/>
    <w:rsid w:val="00A7499F"/>
    <w:rsid w:val="00A75A82"/>
    <w:rsid w:val="00A779A6"/>
    <w:rsid w:val="00A813F1"/>
    <w:rsid w:val="00A8221D"/>
    <w:rsid w:val="00A856B4"/>
    <w:rsid w:val="00A862BB"/>
    <w:rsid w:val="00A90569"/>
    <w:rsid w:val="00A917DE"/>
    <w:rsid w:val="00A91F59"/>
    <w:rsid w:val="00A9210D"/>
    <w:rsid w:val="00A96F38"/>
    <w:rsid w:val="00A977BC"/>
    <w:rsid w:val="00A978DD"/>
    <w:rsid w:val="00AA02E6"/>
    <w:rsid w:val="00AA0AF0"/>
    <w:rsid w:val="00AA0F26"/>
    <w:rsid w:val="00AA1DB1"/>
    <w:rsid w:val="00AA2929"/>
    <w:rsid w:val="00AA2A13"/>
    <w:rsid w:val="00AA3318"/>
    <w:rsid w:val="00AA3CFF"/>
    <w:rsid w:val="00AA3D4B"/>
    <w:rsid w:val="00AA411C"/>
    <w:rsid w:val="00AA6EB8"/>
    <w:rsid w:val="00AB00E4"/>
    <w:rsid w:val="00AB0C32"/>
    <w:rsid w:val="00AB1FF6"/>
    <w:rsid w:val="00AB7C74"/>
    <w:rsid w:val="00AC095B"/>
    <w:rsid w:val="00AC3158"/>
    <w:rsid w:val="00AC36B8"/>
    <w:rsid w:val="00AC381F"/>
    <w:rsid w:val="00AC4C8E"/>
    <w:rsid w:val="00AC7F24"/>
    <w:rsid w:val="00AD0702"/>
    <w:rsid w:val="00AD0EE0"/>
    <w:rsid w:val="00AD2D55"/>
    <w:rsid w:val="00AD2E50"/>
    <w:rsid w:val="00AD4D74"/>
    <w:rsid w:val="00AD7167"/>
    <w:rsid w:val="00AE236E"/>
    <w:rsid w:val="00AE46B0"/>
    <w:rsid w:val="00AE47CA"/>
    <w:rsid w:val="00AE5234"/>
    <w:rsid w:val="00AF03B5"/>
    <w:rsid w:val="00AF3110"/>
    <w:rsid w:val="00AF3C9D"/>
    <w:rsid w:val="00AF54E7"/>
    <w:rsid w:val="00AF5624"/>
    <w:rsid w:val="00AF59BD"/>
    <w:rsid w:val="00AF6206"/>
    <w:rsid w:val="00AF75B0"/>
    <w:rsid w:val="00AFA960"/>
    <w:rsid w:val="00B01DB5"/>
    <w:rsid w:val="00B01F92"/>
    <w:rsid w:val="00B021A8"/>
    <w:rsid w:val="00B04DA2"/>
    <w:rsid w:val="00B1103F"/>
    <w:rsid w:val="00B12824"/>
    <w:rsid w:val="00B13288"/>
    <w:rsid w:val="00B13CCE"/>
    <w:rsid w:val="00B14875"/>
    <w:rsid w:val="00B14AC0"/>
    <w:rsid w:val="00B17315"/>
    <w:rsid w:val="00B176BC"/>
    <w:rsid w:val="00B17A5E"/>
    <w:rsid w:val="00B210EB"/>
    <w:rsid w:val="00B21705"/>
    <w:rsid w:val="00B21E13"/>
    <w:rsid w:val="00B222A6"/>
    <w:rsid w:val="00B23B4C"/>
    <w:rsid w:val="00B26256"/>
    <w:rsid w:val="00B271E2"/>
    <w:rsid w:val="00B34275"/>
    <w:rsid w:val="00B34860"/>
    <w:rsid w:val="00B364BD"/>
    <w:rsid w:val="00B365F5"/>
    <w:rsid w:val="00B42546"/>
    <w:rsid w:val="00B43769"/>
    <w:rsid w:val="00B47BE1"/>
    <w:rsid w:val="00B549AD"/>
    <w:rsid w:val="00B55EDC"/>
    <w:rsid w:val="00B60861"/>
    <w:rsid w:val="00B60A58"/>
    <w:rsid w:val="00B61052"/>
    <w:rsid w:val="00B6685F"/>
    <w:rsid w:val="00B66902"/>
    <w:rsid w:val="00B71618"/>
    <w:rsid w:val="00B737AC"/>
    <w:rsid w:val="00B74472"/>
    <w:rsid w:val="00B7577D"/>
    <w:rsid w:val="00B76FE6"/>
    <w:rsid w:val="00B77074"/>
    <w:rsid w:val="00B77476"/>
    <w:rsid w:val="00B774E7"/>
    <w:rsid w:val="00B774F0"/>
    <w:rsid w:val="00B77BE0"/>
    <w:rsid w:val="00B80738"/>
    <w:rsid w:val="00B81946"/>
    <w:rsid w:val="00B822A0"/>
    <w:rsid w:val="00B84CEE"/>
    <w:rsid w:val="00B84D0D"/>
    <w:rsid w:val="00B8578C"/>
    <w:rsid w:val="00B86A82"/>
    <w:rsid w:val="00B8773C"/>
    <w:rsid w:val="00B9112E"/>
    <w:rsid w:val="00B92392"/>
    <w:rsid w:val="00B93502"/>
    <w:rsid w:val="00B95738"/>
    <w:rsid w:val="00B95939"/>
    <w:rsid w:val="00B96064"/>
    <w:rsid w:val="00B97890"/>
    <w:rsid w:val="00BA1598"/>
    <w:rsid w:val="00BA3341"/>
    <w:rsid w:val="00BA3F33"/>
    <w:rsid w:val="00BA40C9"/>
    <w:rsid w:val="00BB063D"/>
    <w:rsid w:val="00BB5160"/>
    <w:rsid w:val="00BB57BF"/>
    <w:rsid w:val="00BB768D"/>
    <w:rsid w:val="00BB7B68"/>
    <w:rsid w:val="00BB7C02"/>
    <w:rsid w:val="00BC08FE"/>
    <w:rsid w:val="00BC2537"/>
    <w:rsid w:val="00BC6036"/>
    <w:rsid w:val="00BD025E"/>
    <w:rsid w:val="00BD2738"/>
    <w:rsid w:val="00BD3DAE"/>
    <w:rsid w:val="00BD40F7"/>
    <w:rsid w:val="00BD53F7"/>
    <w:rsid w:val="00BD5EC8"/>
    <w:rsid w:val="00BD71AE"/>
    <w:rsid w:val="00BE01B6"/>
    <w:rsid w:val="00BE0CF6"/>
    <w:rsid w:val="00BE0E74"/>
    <w:rsid w:val="00BE127B"/>
    <w:rsid w:val="00BE234A"/>
    <w:rsid w:val="00BE3B67"/>
    <w:rsid w:val="00BE4483"/>
    <w:rsid w:val="00BE4D67"/>
    <w:rsid w:val="00BE6471"/>
    <w:rsid w:val="00BF04DD"/>
    <w:rsid w:val="00BF064F"/>
    <w:rsid w:val="00BF1271"/>
    <w:rsid w:val="00BF237F"/>
    <w:rsid w:val="00BF46DD"/>
    <w:rsid w:val="00BF4856"/>
    <w:rsid w:val="00BF58F6"/>
    <w:rsid w:val="00BF6D83"/>
    <w:rsid w:val="00C00A6C"/>
    <w:rsid w:val="00C02749"/>
    <w:rsid w:val="00C02BBA"/>
    <w:rsid w:val="00C03263"/>
    <w:rsid w:val="00C034D0"/>
    <w:rsid w:val="00C0391F"/>
    <w:rsid w:val="00C03C4B"/>
    <w:rsid w:val="00C045CD"/>
    <w:rsid w:val="00C045E2"/>
    <w:rsid w:val="00C0597C"/>
    <w:rsid w:val="00C060BB"/>
    <w:rsid w:val="00C07DE3"/>
    <w:rsid w:val="00C1233F"/>
    <w:rsid w:val="00C12BA5"/>
    <w:rsid w:val="00C13F97"/>
    <w:rsid w:val="00C152FB"/>
    <w:rsid w:val="00C15B9F"/>
    <w:rsid w:val="00C16CC5"/>
    <w:rsid w:val="00C1720C"/>
    <w:rsid w:val="00C17F21"/>
    <w:rsid w:val="00C20689"/>
    <w:rsid w:val="00C218C0"/>
    <w:rsid w:val="00C234C9"/>
    <w:rsid w:val="00C235CF"/>
    <w:rsid w:val="00C23EAD"/>
    <w:rsid w:val="00C241C7"/>
    <w:rsid w:val="00C25748"/>
    <w:rsid w:val="00C25C60"/>
    <w:rsid w:val="00C25D92"/>
    <w:rsid w:val="00C265E4"/>
    <w:rsid w:val="00C277AA"/>
    <w:rsid w:val="00C301CB"/>
    <w:rsid w:val="00C317C8"/>
    <w:rsid w:val="00C32C9D"/>
    <w:rsid w:val="00C34437"/>
    <w:rsid w:val="00C36850"/>
    <w:rsid w:val="00C42347"/>
    <w:rsid w:val="00C45DEC"/>
    <w:rsid w:val="00C50B8C"/>
    <w:rsid w:val="00C510EF"/>
    <w:rsid w:val="00C52283"/>
    <w:rsid w:val="00C535A1"/>
    <w:rsid w:val="00C5396D"/>
    <w:rsid w:val="00C53BCB"/>
    <w:rsid w:val="00C53F40"/>
    <w:rsid w:val="00C54249"/>
    <w:rsid w:val="00C55BF1"/>
    <w:rsid w:val="00C55F46"/>
    <w:rsid w:val="00C56B14"/>
    <w:rsid w:val="00C5876E"/>
    <w:rsid w:val="00C602B2"/>
    <w:rsid w:val="00C60FDE"/>
    <w:rsid w:val="00C61C1E"/>
    <w:rsid w:val="00C62FA1"/>
    <w:rsid w:val="00C63C33"/>
    <w:rsid w:val="00C64056"/>
    <w:rsid w:val="00C655E4"/>
    <w:rsid w:val="00C65918"/>
    <w:rsid w:val="00C6659F"/>
    <w:rsid w:val="00C67D33"/>
    <w:rsid w:val="00C72347"/>
    <w:rsid w:val="00C73035"/>
    <w:rsid w:val="00C742A7"/>
    <w:rsid w:val="00C75DC2"/>
    <w:rsid w:val="00C764F7"/>
    <w:rsid w:val="00C76B0C"/>
    <w:rsid w:val="00C77AB0"/>
    <w:rsid w:val="00C82056"/>
    <w:rsid w:val="00C8276D"/>
    <w:rsid w:val="00C849DE"/>
    <w:rsid w:val="00C84CB1"/>
    <w:rsid w:val="00C873F0"/>
    <w:rsid w:val="00C87D18"/>
    <w:rsid w:val="00C90270"/>
    <w:rsid w:val="00C907D1"/>
    <w:rsid w:val="00C93030"/>
    <w:rsid w:val="00C9318C"/>
    <w:rsid w:val="00C944C7"/>
    <w:rsid w:val="00C978B1"/>
    <w:rsid w:val="00C97AA1"/>
    <w:rsid w:val="00CA0959"/>
    <w:rsid w:val="00CA2550"/>
    <w:rsid w:val="00CA3FC3"/>
    <w:rsid w:val="00CA6A1C"/>
    <w:rsid w:val="00CB088D"/>
    <w:rsid w:val="00CB50DB"/>
    <w:rsid w:val="00CB7B3A"/>
    <w:rsid w:val="00CC00DF"/>
    <w:rsid w:val="00CC0774"/>
    <w:rsid w:val="00CC3DCF"/>
    <w:rsid w:val="00CC7190"/>
    <w:rsid w:val="00CC76E9"/>
    <w:rsid w:val="00CD1A96"/>
    <w:rsid w:val="00CD1ACC"/>
    <w:rsid w:val="00CD431C"/>
    <w:rsid w:val="00CD504B"/>
    <w:rsid w:val="00CD53D0"/>
    <w:rsid w:val="00CE22E2"/>
    <w:rsid w:val="00CE5C3F"/>
    <w:rsid w:val="00CE6BB6"/>
    <w:rsid w:val="00CE7CB8"/>
    <w:rsid w:val="00CF0117"/>
    <w:rsid w:val="00CF1135"/>
    <w:rsid w:val="00CF1576"/>
    <w:rsid w:val="00CF30F2"/>
    <w:rsid w:val="00CF3E8C"/>
    <w:rsid w:val="00CF421C"/>
    <w:rsid w:val="00CF4AD6"/>
    <w:rsid w:val="00CF4E54"/>
    <w:rsid w:val="00CF4E7A"/>
    <w:rsid w:val="00CF742E"/>
    <w:rsid w:val="00D00076"/>
    <w:rsid w:val="00D00CB4"/>
    <w:rsid w:val="00D02232"/>
    <w:rsid w:val="00D03CD2"/>
    <w:rsid w:val="00D04366"/>
    <w:rsid w:val="00D04D4C"/>
    <w:rsid w:val="00D05CDD"/>
    <w:rsid w:val="00D10223"/>
    <w:rsid w:val="00D121E9"/>
    <w:rsid w:val="00D200FA"/>
    <w:rsid w:val="00D20DEE"/>
    <w:rsid w:val="00D211A9"/>
    <w:rsid w:val="00D21CE6"/>
    <w:rsid w:val="00D222A7"/>
    <w:rsid w:val="00D226EE"/>
    <w:rsid w:val="00D22FBB"/>
    <w:rsid w:val="00D230B6"/>
    <w:rsid w:val="00D233A4"/>
    <w:rsid w:val="00D233DD"/>
    <w:rsid w:val="00D2395C"/>
    <w:rsid w:val="00D2519E"/>
    <w:rsid w:val="00D2520F"/>
    <w:rsid w:val="00D26004"/>
    <w:rsid w:val="00D260B2"/>
    <w:rsid w:val="00D261EE"/>
    <w:rsid w:val="00D320EB"/>
    <w:rsid w:val="00D33753"/>
    <w:rsid w:val="00D337DE"/>
    <w:rsid w:val="00D34E8A"/>
    <w:rsid w:val="00D35D25"/>
    <w:rsid w:val="00D36EBE"/>
    <w:rsid w:val="00D37037"/>
    <w:rsid w:val="00D37243"/>
    <w:rsid w:val="00D37B8F"/>
    <w:rsid w:val="00D406A2"/>
    <w:rsid w:val="00D40E0F"/>
    <w:rsid w:val="00D41DC6"/>
    <w:rsid w:val="00D4578C"/>
    <w:rsid w:val="00D47658"/>
    <w:rsid w:val="00D50065"/>
    <w:rsid w:val="00D50B6F"/>
    <w:rsid w:val="00D51BE7"/>
    <w:rsid w:val="00D520FB"/>
    <w:rsid w:val="00D531FB"/>
    <w:rsid w:val="00D5680C"/>
    <w:rsid w:val="00D573BE"/>
    <w:rsid w:val="00D5795A"/>
    <w:rsid w:val="00D60A9B"/>
    <w:rsid w:val="00D6165B"/>
    <w:rsid w:val="00D670FC"/>
    <w:rsid w:val="00D705A5"/>
    <w:rsid w:val="00D70CBB"/>
    <w:rsid w:val="00D726F1"/>
    <w:rsid w:val="00D73FBE"/>
    <w:rsid w:val="00D7500D"/>
    <w:rsid w:val="00D7659A"/>
    <w:rsid w:val="00D770D2"/>
    <w:rsid w:val="00D77D1E"/>
    <w:rsid w:val="00D80EAB"/>
    <w:rsid w:val="00D835CF"/>
    <w:rsid w:val="00D8467F"/>
    <w:rsid w:val="00D87A2C"/>
    <w:rsid w:val="00D91CED"/>
    <w:rsid w:val="00D92810"/>
    <w:rsid w:val="00D93650"/>
    <w:rsid w:val="00D97D5C"/>
    <w:rsid w:val="00D97DB2"/>
    <w:rsid w:val="00DA0095"/>
    <w:rsid w:val="00DA14B4"/>
    <w:rsid w:val="00DA1A57"/>
    <w:rsid w:val="00DA4DC3"/>
    <w:rsid w:val="00DA59BD"/>
    <w:rsid w:val="00DA6FC1"/>
    <w:rsid w:val="00DAFC61"/>
    <w:rsid w:val="00DB0546"/>
    <w:rsid w:val="00DB0666"/>
    <w:rsid w:val="00DB0BA6"/>
    <w:rsid w:val="00DB369E"/>
    <w:rsid w:val="00DB6A6B"/>
    <w:rsid w:val="00DC0FD4"/>
    <w:rsid w:val="00DC17B5"/>
    <w:rsid w:val="00DC1DBE"/>
    <w:rsid w:val="00DC2C26"/>
    <w:rsid w:val="00DC3F25"/>
    <w:rsid w:val="00DC46F2"/>
    <w:rsid w:val="00DC4B13"/>
    <w:rsid w:val="00DC633D"/>
    <w:rsid w:val="00DC6616"/>
    <w:rsid w:val="00DE02DF"/>
    <w:rsid w:val="00DE1DEB"/>
    <w:rsid w:val="00DE21E2"/>
    <w:rsid w:val="00DE382A"/>
    <w:rsid w:val="00DE4C59"/>
    <w:rsid w:val="00DE5327"/>
    <w:rsid w:val="00DE7980"/>
    <w:rsid w:val="00DE7E38"/>
    <w:rsid w:val="00DF00B5"/>
    <w:rsid w:val="00DF1BE3"/>
    <w:rsid w:val="00DF53CE"/>
    <w:rsid w:val="00DF63FD"/>
    <w:rsid w:val="00E0051C"/>
    <w:rsid w:val="00E00E89"/>
    <w:rsid w:val="00E01242"/>
    <w:rsid w:val="00E018B9"/>
    <w:rsid w:val="00E01B61"/>
    <w:rsid w:val="00E02867"/>
    <w:rsid w:val="00E05988"/>
    <w:rsid w:val="00E11396"/>
    <w:rsid w:val="00E115D7"/>
    <w:rsid w:val="00E1408F"/>
    <w:rsid w:val="00E141C5"/>
    <w:rsid w:val="00E1466C"/>
    <w:rsid w:val="00E15180"/>
    <w:rsid w:val="00E15EF7"/>
    <w:rsid w:val="00E166ED"/>
    <w:rsid w:val="00E1722C"/>
    <w:rsid w:val="00E201C9"/>
    <w:rsid w:val="00E206D3"/>
    <w:rsid w:val="00E215BC"/>
    <w:rsid w:val="00E24DA2"/>
    <w:rsid w:val="00E24E82"/>
    <w:rsid w:val="00E26908"/>
    <w:rsid w:val="00E26D8C"/>
    <w:rsid w:val="00E3064F"/>
    <w:rsid w:val="00E32379"/>
    <w:rsid w:val="00E32DA7"/>
    <w:rsid w:val="00E34293"/>
    <w:rsid w:val="00E3749B"/>
    <w:rsid w:val="00E374D1"/>
    <w:rsid w:val="00E4470F"/>
    <w:rsid w:val="00E4623D"/>
    <w:rsid w:val="00E47437"/>
    <w:rsid w:val="00E4796F"/>
    <w:rsid w:val="00E54B26"/>
    <w:rsid w:val="00E5633F"/>
    <w:rsid w:val="00E563FB"/>
    <w:rsid w:val="00E6198B"/>
    <w:rsid w:val="00E62169"/>
    <w:rsid w:val="00E62304"/>
    <w:rsid w:val="00E62CCF"/>
    <w:rsid w:val="00E65846"/>
    <w:rsid w:val="00E65D36"/>
    <w:rsid w:val="00E663C5"/>
    <w:rsid w:val="00E677C6"/>
    <w:rsid w:val="00E701A7"/>
    <w:rsid w:val="00E70A7D"/>
    <w:rsid w:val="00E72ACF"/>
    <w:rsid w:val="00E72BBF"/>
    <w:rsid w:val="00E736B0"/>
    <w:rsid w:val="00E74125"/>
    <w:rsid w:val="00E7436F"/>
    <w:rsid w:val="00E75D1C"/>
    <w:rsid w:val="00E76470"/>
    <w:rsid w:val="00E77202"/>
    <w:rsid w:val="00E7726D"/>
    <w:rsid w:val="00E800CC"/>
    <w:rsid w:val="00E81867"/>
    <w:rsid w:val="00E84184"/>
    <w:rsid w:val="00E8440E"/>
    <w:rsid w:val="00E846DC"/>
    <w:rsid w:val="00E869EA"/>
    <w:rsid w:val="00E86EAD"/>
    <w:rsid w:val="00E87054"/>
    <w:rsid w:val="00E87E42"/>
    <w:rsid w:val="00E91886"/>
    <w:rsid w:val="00E9289C"/>
    <w:rsid w:val="00E946A6"/>
    <w:rsid w:val="00E94E20"/>
    <w:rsid w:val="00E95224"/>
    <w:rsid w:val="00E9581D"/>
    <w:rsid w:val="00E963EC"/>
    <w:rsid w:val="00E96CD7"/>
    <w:rsid w:val="00EA0B91"/>
    <w:rsid w:val="00EA1549"/>
    <w:rsid w:val="00EA1E2C"/>
    <w:rsid w:val="00EA3022"/>
    <w:rsid w:val="00EA4FDA"/>
    <w:rsid w:val="00EA5217"/>
    <w:rsid w:val="00EA74B4"/>
    <w:rsid w:val="00EA7559"/>
    <w:rsid w:val="00EB09B6"/>
    <w:rsid w:val="00EB432B"/>
    <w:rsid w:val="00EB54CF"/>
    <w:rsid w:val="00EC0C3B"/>
    <w:rsid w:val="00EC4C2A"/>
    <w:rsid w:val="00EC524A"/>
    <w:rsid w:val="00EC580B"/>
    <w:rsid w:val="00EC6423"/>
    <w:rsid w:val="00EC683B"/>
    <w:rsid w:val="00EC6B44"/>
    <w:rsid w:val="00EC6CC2"/>
    <w:rsid w:val="00EC754B"/>
    <w:rsid w:val="00EC76F8"/>
    <w:rsid w:val="00ED0261"/>
    <w:rsid w:val="00ED2A0D"/>
    <w:rsid w:val="00ED441C"/>
    <w:rsid w:val="00ED5D57"/>
    <w:rsid w:val="00ED7032"/>
    <w:rsid w:val="00ED74CC"/>
    <w:rsid w:val="00EE1414"/>
    <w:rsid w:val="00EE6E6E"/>
    <w:rsid w:val="00EF161D"/>
    <w:rsid w:val="00EF30A1"/>
    <w:rsid w:val="00EF5714"/>
    <w:rsid w:val="00EF6D2E"/>
    <w:rsid w:val="00EF79D9"/>
    <w:rsid w:val="00F00089"/>
    <w:rsid w:val="00F01DED"/>
    <w:rsid w:val="00F0560E"/>
    <w:rsid w:val="00F05E78"/>
    <w:rsid w:val="00F06E48"/>
    <w:rsid w:val="00F077E9"/>
    <w:rsid w:val="00F07CA8"/>
    <w:rsid w:val="00F13033"/>
    <w:rsid w:val="00F13203"/>
    <w:rsid w:val="00F134B9"/>
    <w:rsid w:val="00F1547C"/>
    <w:rsid w:val="00F156B9"/>
    <w:rsid w:val="00F16D33"/>
    <w:rsid w:val="00F20520"/>
    <w:rsid w:val="00F20CCE"/>
    <w:rsid w:val="00F218D6"/>
    <w:rsid w:val="00F22ABE"/>
    <w:rsid w:val="00F233D7"/>
    <w:rsid w:val="00F24F77"/>
    <w:rsid w:val="00F25754"/>
    <w:rsid w:val="00F2791E"/>
    <w:rsid w:val="00F30414"/>
    <w:rsid w:val="00F33B13"/>
    <w:rsid w:val="00F3490A"/>
    <w:rsid w:val="00F36361"/>
    <w:rsid w:val="00F36530"/>
    <w:rsid w:val="00F40132"/>
    <w:rsid w:val="00F40A72"/>
    <w:rsid w:val="00F41574"/>
    <w:rsid w:val="00F43FA1"/>
    <w:rsid w:val="00F444DF"/>
    <w:rsid w:val="00F45E67"/>
    <w:rsid w:val="00F4674F"/>
    <w:rsid w:val="00F46FC7"/>
    <w:rsid w:val="00F46FFB"/>
    <w:rsid w:val="00F47EB2"/>
    <w:rsid w:val="00F53385"/>
    <w:rsid w:val="00F5518F"/>
    <w:rsid w:val="00F60899"/>
    <w:rsid w:val="00F60D2B"/>
    <w:rsid w:val="00F6387A"/>
    <w:rsid w:val="00F641F4"/>
    <w:rsid w:val="00F64D49"/>
    <w:rsid w:val="00F65A0B"/>
    <w:rsid w:val="00F66FD6"/>
    <w:rsid w:val="00F670B5"/>
    <w:rsid w:val="00F7447A"/>
    <w:rsid w:val="00F813C3"/>
    <w:rsid w:val="00F833C6"/>
    <w:rsid w:val="00F85160"/>
    <w:rsid w:val="00F863A3"/>
    <w:rsid w:val="00F86C50"/>
    <w:rsid w:val="00F86D11"/>
    <w:rsid w:val="00F910E1"/>
    <w:rsid w:val="00F92860"/>
    <w:rsid w:val="00F92BE4"/>
    <w:rsid w:val="00F9532E"/>
    <w:rsid w:val="00F953DC"/>
    <w:rsid w:val="00F968C9"/>
    <w:rsid w:val="00F978FB"/>
    <w:rsid w:val="00F97BDD"/>
    <w:rsid w:val="00FA06BF"/>
    <w:rsid w:val="00FA21D6"/>
    <w:rsid w:val="00FA26FB"/>
    <w:rsid w:val="00FA4500"/>
    <w:rsid w:val="00FA7331"/>
    <w:rsid w:val="00FC6775"/>
    <w:rsid w:val="00FC6808"/>
    <w:rsid w:val="00FC795C"/>
    <w:rsid w:val="00FD022A"/>
    <w:rsid w:val="00FD3CA1"/>
    <w:rsid w:val="00FD435E"/>
    <w:rsid w:val="00FD6109"/>
    <w:rsid w:val="00FD6343"/>
    <w:rsid w:val="00FE3382"/>
    <w:rsid w:val="00FE4089"/>
    <w:rsid w:val="00FE53D4"/>
    <w:rsid w:val="00FF2651"/>
    <w:rsid w:val="00FF28C0"/>
    <w:rsid w:val="00FF3A74"/>
    <w:rsid w:val="00FF6603"/>
    <w:rsid w:val="013ACE16"/>
    <w:rsid w:val="01532909"/>
    <w:rsid w:val="0156F228"/>
    <w:rsid w:val="0181EB5D"/>
    <w:rsid w:val="01C4709D"/>
    <w:rsid w:val="01C87F01"/>
    <w:rsid w:val="01D683EF"/>
    <w:rsid w:val="01D88E43"/>
    <w:rsid w:val="01F66067"/>
    <w:rsid w:val="0207B682"/>
    <w:rsid w:val="02080F10"/>
    <w:rsid w:val="022013EF"/>
    <w:rsid w:val="0287C2C4"/>
    <w:rsid w:val="02A0938A"/>
    <w:rsid w:val="02A12F6E"/>
    <w:rsid w:val="02B33108"/>
    <w:rsid w:val="02B7FBED"/>
    <w:rsid w:val="02C1790C"/>
    <w:rsid w:val="02C8B2D7"/>
    <w:rsid w:val="02DD9A5E"/>
    <w:rsid w:val="02E55CB5"/>
    <w:rsid w:val="035F77B3"/>
    <w:rsid w:val="036FC43D"/>
    <w:rsid w:val="037847AA"/>
    <w:rsid w:val="03DE9446"/>
    <w:rsid w:val="041217DD"/>
    <w:rsid w:val="04387850"/>
    <w:rsid w:val="046C05D4"/>
    <w:rsid w:val="046D075B"/>
    <w:rsid w:val="049CD9E3"/>
    <w:rsid w:val="04AEB8DB"/>
    <w:rsid w:val="04E61324"/>
    <w:rsid w:val="04F58301"/>
    <w:rsid w:val="050ED570"/>
    <w:rsid w:val="0593CB93"/>
    <w:rsid w:val="05ABEE7C"/>
    <w:rsid w:val="05F1C898"/>
    <w:rsid w:val="05FBE966"/>
    <w:rsid w:val="062C217D"/>
    <w:rsid w:val="063D4B3A"/>
    <w:rsid w:val="0666C6F0"/>
    <w:rsid w:val="0683BC69"/>
    <w:rsid w:val="06994509"/>
    <w:rsid w:val="075FD6C6"/>
    <w:rsid w:val="076BC770"/>
    <w:rsid w:val="078F2F35"/>
    <w:rsid w:val="0793DC9A"/>
    <w:rsid w:val="07996FB4"/>
    <w:rsid w:val="07DFB4A3"/>
    <w:rsid w:val="08157B09"/>
    <w:rsid w:val="086DFDF3"/>
    <w:rsid w:val="086F0F64"/>
    <w:rsid w:val="08816C93"/>
    <w:rsid w:val="08A923AC"/>
    <w:rsid w:val="08B5428D"/>
    <w:rsid w:val="08E0F115"/>
    <w:rsid w:val="09235C66"/>
    <w:rsid w:val="09B6B8B8"/>
    <w:rsid w:val="09C17D2F"/>
    <w:rsid w:val="09D02CA0"/>
    <w:rsid w:val="09DC0B7F"/>
    <w:rsid w:val="0A01F908"/>
    <w:rsid w:val="0A3FDE00"/>
    <w:rsid w:val="0A6828B4"/>
    <w:rsid w:val="0AE883AC"/>
    <w:rsid w:val="0B09D3A1"/>
    <w:rsid w:val="0B0F0D74"/>
    <w:rsid w:val="0B507467"/>
    <w:rsid w:val="0B720E14"/>
    <w:rsid w:val="0B7BB7ED"/>
    <w:rsid w:val="0B8AF964"/>
    <w:rsid w:val="0BB1D33C"/>
    <w:rsid w:val="0BB47EE9"/>
    <w:rsid w:val="0BBE397D"/>
    <w:rsid w:val="0BFA1167"/>
    <w:rsid w:val="0C25DFC8"/>
    <w:rsid w:val="0C319F42"/>
    <w:rsid w:val="0C39165A"/>
    <w:rsid w:val="0C4A9996"/>
    <w:rsid w:val="0C54B929"/>
    <w:rsid w:val="0C7B4176"/>
    <w:rsid w:val="0C85C8BA"/>
    <w:rsid w:val="0C948C20"/>
    <w:rsid w:val="0CA1537F"/>
    <w:rsid w:val="0CCDDAA0"/>
    <w:rsid w:val="0CE298A8"/>
    <w:rsid w:val="0CE67D03"/>
    <w:rsid w:val="0D38F277"/>
    <w:rsid w:val="0D7416E1"/>
    <w:rsid w:val="0D76F14D"/>
    <w:rsid w:val="0D9CCD2A"/>
    <w:rsid w:val="0DC7969D"/>
    <w:rsid w:val="0E07482C"/>
    <w:rsid w:val="0E8A1ACD"/>
    <w:rsid w:val="0EB6B98C"/>
    <w:rsid w:val="0EFA7E45"/>
    <w:rsid w:val="0F0E7671"/>
    <w:rsid w:val="0F118C42"/>
    <w:rsid w:val="0F2FE4F9"/>
    <w:rsid w:val="0F3C5571"/>
    <w:rsid w:val="0F3E266A"/>
    <w:rsid w:val="0F557C53"/>
    <w:rsid w:val="0F57796B"/>
    <w:rsid w:val="0FA2A8E6"/>
    <w:rsid w:val="0FA52AF8"/>
    <w:rsid w:val="0FB48145"/>
    <w:rsid w:val="0FD2C7FF"/>
    <w:rsid w:val="0FEB7AC5"/>
    <w:rsid w:val="1006DD79"/>
    <w:rsid w:val="101423DB"/>
    <w:rsid w:val="102FF842"/>
    <w:rsid w:val="1067B156"/>
    <w:rsid w:val="107D3958"/>
    <w:rsid w:val="107E0A41"/>
    <w:rsid w:val="109A620B"/>
    <w:rsid w:val="10BD0C60"/>
    <w:rsid w:val="10D7D822"/>
    <w:rsid w:val="10F34B64"/>
    <w:rsid w:val="10F8E28B"/>
    <w:rsid w:val="1137756D"/>
    <w:rsid w:val="113A9A90"/>
    <w:rsid w:val="1153C097"/>
    <w:rsid w:val="115AEAB4"/>
    <w:rsid w:val="115FE95F"/>
    <w:rsid w:val="118805AF"/>
    <w:rsid w:val="11DE2967"/>
    <w:rsid w:val="11E20673"/>
    <w:rsid w:val="122F3891"/>
    <w:rsid w:val="123CB44B"/>
    <w:rsid w:val="125F0540"/>
    <w:rsid w:val="1278BC65"/>
    <w:rsid w:val="12AD7A31"/>
    <w:rsid w:val="12E0F41B"/>
    <w:rsid w:val="130CB7D7"/>
    <w:rsid w:val="131BF614"/>
    <w:rsid w:val="13798A52"/>
    <w:rsid w:val="13A56A6B"/>
    <w:rsid w:val="13D398A1"/>
    <w:rsid w:val="13F13300"/>
    <w:rsid w:val="1404B3D7"/>
    <w:rsid w:val="143D8DAB"/>
    <w:rsid w:val="144F09BC"/>
    <w:rsid w:val="14970543"/>
    <w:rsid w:val="14B80446"/>
    <w:rsid w:val="14C9726D"/>
    <w:rsid w:val="152084F4"/>
    <w:rsid w:val="15665DE1"/>
    <w:rsid w:val="15AD12E7"/>
    <w:rsid w:val="15B3E653"/>
    <w:rsid w:val="15D7C422"/>
    <w:rsid w:val="15DD4B72"/>
    <w:rsid w:val="15F384D2"/>
    <w:rsid w:val="15F4682B"/>
    <w:rsid w:val="15F8B3DF"/>
    <w:rsid w:val="162F711E"/>
    <w:rsid w:val="163C468F"/>
    <w:rsid w:val="1641728C"/>
    <w:rsid w:val="1643FB8F"/>
    <w:rsid w:val="16554C6B"/>
    <w:rsid w:val="1666DEB5"/>
    <w:rsid w:val="168CB032"/>
    <w:rsid w:val="16D93A78"/>
    <w:rsid w:val="16E52186"/>
    <w:rsid w:val="16F30653"/>
    <w:rsid w:val="1712E83C"/>
    <w:rsid w:val="17666D8F"/>
    <w:rsid w:val="17A7DE7C"/>
    <w:rsid w:val="17AFA7E6"/>
    <w:rsid w:val="17C1CD0C"/>
    <w:rsid w:val="17E3CE9C"/>
    <w:rsid w:val="182EFE66"/>
    <w:rsid w:val="183ABD6C"/>
    <w:rsid w:val="1846CAE3"/>
    <w:rsid w:val="1894582F"/>
    <w:rsid w:val="18B8FB87"/>
    <w:rsid w:val="18E9A813"/>
    <w:rsid w:val="19846707"/>
    <w:rsid w:val="199F9391"/>
    <w:rsid w:val="19C65C21"/>
    <w:rsid w:val="19D27898"/>
    <w:rsid w:val="19D3F566"/>
    <w:rsid w:val="1A148F35"/>
    <w:rsid w:val="1A75144D"/>
    <w:rsid w:val="1A755E42"/>
    <w:rsid w:val="1A90A933"/>
    <w:rsid w:val="1A9EE415"/>
    <w:rsid w:val="1AAFF7A8"/>
    <w:rsid w:val="1AF95E8C"/>
    <w:rsid w:val="1B13F271"/>
    <w:rsid w:val="1B30539F"/>
    <w:rsid w:val="1B8AFAF5"/>
    <w:rsid w:val="1B94C797"/>
    <w:rsid w:val="1BB3CBE8"/>
    <w:rsid w:val="1BBB2376"/>
    <w:rsid w:val="1C0239A6"/>
    <w:rsid w:val="1C2BA552"/>
    <w:rsid w:val="1C390B51"/>
    <w:rsid w:val="1C397DAA"/>
    <w:rsid w:val="1CBFDC6E"/>
    <w:rsid w:val="1CC754C0"/>
    <w:rsid w:val="1CE4417C"/>
    <w:rsid w:val="1D1E9AA1"/>
    <w:rsid w:val="1D3FC4F1"/>
    <w:rsid w:val="1D76803A"/>
    <w:rsid w:val="1DA7712C"/>
    <w:rsid w:val="1DD93365"/>
    <w:rsid w:val="1E135A25"/>
    <w:rsid w:val="1E17A207"/>
    <w:rsid w:val="1E32A995"/>
    <w:rsid w:val="1EF902F0"/>
    <w:rsid w:val="1F19815B"/>
    <w:rsid w:val="1F3FF85A"/>
    <w:rsid w:val="1F5273C9"/>
    <w:rsid w:val="1FABCCF7"/>
    <w:rsid w:val="1FC12361"/>
    <w:rsid w:val="1FD9A175"/>
    <w:rsid w:val="1FDA7ECD"/>
    <w:rsid w:val="1FDA9FBD"/>
    <w:rsid w:val="1FE08B28"/>
    <w:rsid w:val="20204217"/>
    <w:rsid w:val="2036D2E5"/>
    <w:rsid w:val="204312B6"/>
    <w:rsid w:val="20755BDB"/>
    <w:rsid w:val="208257EB"/>
    <w:rsid w:val="2086E2D2"/>
    <w:rsid w:val="208A7B33"/>
    <w:rsid w:val="20B88EFB"/>
    <w:rsid w:val="21403A7F"/>
    <w:rsid w:val="2196FC69"/>
    <w:rsid w:val="21B220D1"/>
    <w:rsid w:val="21C08702"/>
    <w:rsid w:val="21CB8191"/>
    <w:rsid w:val="21EA1E32"/>
    <w:rsid w:val="2219DBF0"/>
    <w:rsid w:val="224569BE"/>
    <w:rsid w:val="22894F54"/>
    <w:rsid w:val="229637F6"/>
    <w:rsid w:val="22C93C5A"/>
    <w:rsid w:val="22D162CD"/>
    <w:rsid w:val="22E9D440"/>
    <w:rsid w:val="22ED8B83"/>
    <w:rsid w:val="2358D84C"/>
    <w:rsid w:val="236CDE57"/>
    <w:rsid w:val="237DE02E"/>
    <w:rsid w:val="23852442"/>
    <w:rsid w:val="2394CF49"/>
    <w:rsid w:val="23CFC971"/>
    <w:rsid w:val="23E425B3"/>
    <w:rsid w:val="23F9A507"/>
    <w:rsid w:val="23FB672C"/>
    <w:rsid w:val="24B2FC55"/>
    <w:rsid w:val="24E3A816"/>
    <w:rsid w:val="24EA9931"/>
    <w:rsid w:val="24EB067B"/>
    <w:rsid w:val="25139A4C"/>
    <w:rsid w:val="252659E4"/>
    <w:rsid w:val="2526E3C9"/>
    <w:rsid w:val="25A17852"/>
    <w:rsid w:val="25AFDD7D"/>
    <w:rsid w:val="25C3A119"/>
    <w:rsid w:val="25C4FC0D"/>
    <w:rsid w:val="25C7093B"/>
    <w:rsid w:val="25D1709F"/>
    <w:rsid w:val="25E9B553"/>
    <w:rsid w:val="2618C0C8"/>
    <w:rsid w:val="26241385"/>
    <w:rsid w:val="2626EDAF"/>
    <w:rsid w:val="262D8166"/>
    <w:rsid w:val="2638ACEB"/>
    <w:rsid w:val="263E8CDE"/>
    <w:rsid w:val="2640D1A1"/>
    <w:rsid w:val="265E9FCF"/>
    <w:rsid w:val="269347B5"/>
    <w:rsid w:val="26B7C7CC"/>
    <w:rsid w:val="2728043E"/>
    <w:rsid w:val="27291345"/>
    <w:rsid w:val="275C6A36"/>
    <w:rsid w:val="27733C7B"/>
    <w:rsid w:val="27BD5597"/>
    <w:rsid w:val="27C8E564"/>
    <w:rsid w:val="2813E3E5"/>
    <w:rsid w:val="2834D7D5"/>
    <w:rsid w:val="285990FD"/>
    <w:rsid w:val="285FF5BC"/>
    <w:rsid w:val="28FEFA54"/>
    <w:rsid w:val="29146BA8"/>
    <w:rsid w:val="291E5CE6"/>
    <w:rsid w:val="292497A3"/>
    <w:rsid w:val="29306BD1"/>
    <w:rsid w:val="29389BA5"/>
    <w:rsid w:val="29605D26"/>
    <w:rsid w:val="29785ED7"/>
    <w:rsid w:val="29798950"/>
    <w:rsid w:val="29A5FC48"/>
    <w:rsid w:val="29C2D32D"/>
    <w:rsid w:val="2A7881F9"/>
    <w:rsid w:val="2A87A02B"/>
    <w:rsid w:val="2A8B6869"/>
    <w:rsid w:val="2AB02A24"/>
    <w:rsid w:val="2ACB2322"/>
    <w:rsid w:val="2AD16AFC"/>
    <w:rsid w:val="2AE7C600"/>
    <w:rsid w:val="2AF16CF1"/>
    <w:rsid w:val="2B14E542"/>
    <w:rsid w:val="2B2F1C17"/>
    <w:rsid w:val="2B72E735"/>
    <w:rsid w:val="2B9F88A9"/>
    <w:rsid w:val="2BD53515"/>
    <w:rsid w:val="2C160258"/>
    <w:rsid w:val="2C1B2C32"/>
    <w:rsid w:val="2C3E650F"/>
    <w:rsid w:val="2C693035"/>
    <w:rsid w:val="2CDB74A8"/>
    <w:rsid w:val="2D3AC1E5"/>
    <w:rsid w:val="2D3FB401"/>
    <w:rsid w:val="2D4DAB15"/>
    <w:rsid w:val="2D507A24"/>
    <w:rsid w:val="2D619208"/>
    <w:rsid w:val="2D6FBABB"/>
    <w:rsid w:val="2E0EF6C8"/>
    <w:rsid w:val="2E45B292"/>
    <w:rsid w:val="2E7163B4"/>
    <w:rsid w:val="2EA56671"/>
    <w:rsid w:val="2EBB8793"/>
    <w:rsid w:val="2EF55E8B"/>
    <w:rsid w:val="2F3D216B"/>
    <w:rsid w:val="2F4E563B"/>
    <w:rsid w:val="2F53BD25"/>
    <w:rsid w:val="2F5C9B42"/>
    <w:rsid w:val="2F851AC2"/>
    <w:rsid w:val="2F9109DD"/>
    <w:rsid w:val="2F99E6DB"/>
    <w:rsid w:val="2F9E4A0C"/>
    <w:rsid w:val="2FC8C40B"/>
    <w:rsid w:val="2FF1E9AD"/>
    <w:rsid w:val="300C0B40"/>
    <w:rsid w:val="301CAAEA"/>
    <w:rsid w:val="305FB758"/>
    <w:rsid w:val="307E6853"/>
    <w:rsid w:val="309ABD70"/>
    <w:rsid w:val="30BFEF15"/>
    <w:rsid w:val="30F15F10"/>
    <w:rsid w:val="31403107"/>
    <w:rsid w:val="3148C7A2"/>
    <w:rsid w:val="31588F20"/>
    <w:rsid w:val="3190994A"/>
    <w:rsid w:val="31B208EE"/>
    <w:rsid w:val="31C6A5B0"/>
    <w:rsid w:val="31CFD578"/>
    <w:rsid w:val="31FFEAAE"/>
    <w:rsid w:val="3244813E"/>
    <w:rsid w:val="325701B4"/>
    <w:rsid w:val="32AEDBA3"/>
    <w:rsid w:val="32C2C4DA"/>
    <w:rsid w:val="32DC21EB"/>
    <w:rsid w:val="32F618E5"/>
    <w:rsid w:val="32F61B2B"/>
    <w:rsid w:val="32FA6F96"/>
    <w:rsid w:val="331DABC2"/>
    <w:rsid w:val="33288B7E"/>
    <w:rsid w:val="333B2F1C"/>
    <w:rsid w:val="336BAEFA"/>
    <w:rsid w:val="33703BD6"/>
    <w:rsid w:val="33731D00"/>
    <w:rsid w:val="337E49F1"/>
    <w:rsid w:val="339358AA"/>
    <w:rsid w:val="33BFF101"/>
    <w:rsid w:val="349815D2"/>
    <w:rsid w:val="34ADDB1E"/>
    <w:rsid w:val="3568DC1D"/>
    <w:rsid w:val="359392FD"/>
    <w:rsid w:val="35AF8D64"/>
    <w:rsid w:val="35C2EB8B"/>
    <w:rsid w:val="35FF53B8"/>
    <w:rsid w:val="36055FB6"/>
    <w:rsid w:val="361A205A"/>
    <w:rsid w:val="367F6CD5"/>
    <w:rsid w:val="36AB369B"/>
    <w:rsid w:val="3712D993"/>
    <w:rsid w:val="37A70684"/>
    <w:rsid w:val="37C7A54C"/>
    <w:rsid w:val="37E11ED6"/>
    <w:rsid w:val="37F19AFB"/>
    <w:rsid w:val="37FBE8F3"/>
    <w:rsid w:val="382F2F76"/>
    <w:rsid w:val="390386F1"/>
    <w:rsid w:val="3906AA46"/>
    <w:rsid w:val="391C7F71"/>
    <w:rsid w:val="393850CD"/>
    <w:rsid w:val="393A2167"/>
    <w:rsid w:val="393CADE3"/>
    <w:rsid w:val="39492352"/>
    <w:rsid w:val="395D2098"/>
    <w:rsid w:val="39640634"/>
    <w:rsid w:val="39678B39"/>
    <w:rsid w:val="3994FE47"/>
    <w:rsid w:val="39A8A436"/>
    <w:rsid w:val="39DA9BC7"/>
    <w:rsid w:val="39FD1681"/>
    <w:rsid w:val="3A1C0197"/>
    <w:rsid w:val="3A3AE368"/>
    <w:rsid w:val="3A3F1ADE"/>
    <w:rsid w:val="3A685114"/>
    <w:rsid w:val="3A6946E5"/>
    <w:rsid w:val="3A90FBFA"/>
    <w:rsid w:val="3AAD546C"/>
    <w:rsid w:val="3AC4DAEE"/>
    <w:rsid w:val="3AD11DAB"/>
    <w:rsid w:val="3B0279BF"/>
    <w:rsid w:val="3B281743"/>
    <w:rsid w:val="3B68021D"/>
    <w:rsid w:val="3BACAA91"/>
    <w:rsid w:val="3BC5D829"/>
    <w:rsid w:val="3C24257F"/>
    <w:rsid w:val="3C4A77E5"/>
    <w:rsid w:val="3C643F11"/>
    <w:rsid w:val="3C7A93D1"/>
    <w:rsid w:val="3C8990BA"/>
    <w:rsid w:val="3CAC6D9D"/>
    <w:rsid w:val="3CAC7A59"/>
    <w:rsid w:val="3CE6DA50"/>
    <w:rsid w:val="3D12BECE"/>
    <w:rsid w:val="3D594E62"/>
    <w:rsid w:val="3D5C449C"/>
    <w:rsid w:val="3D8366FE"/>
    <w:rsid w:val="3D83972B"/>
    <w:rsid w:val="3D99EF85"/>
    <w:rsid w:val="3DA44F14"/>
    <w:rsid w:val="3DCB095D"/>
    <w:rsid w:val="3DD07ED0"/>
    <w:rsid w:val="3DE79E15"/>
    <w:rsid w:val="3E44AD82"/>
    <w:rsid w:val="3E7515A3"/>
    <w:rsid w:val="3E7D8EEF"/>
    <w:rsid w:val="3EC08689"/>
    <w:rsid w:val="3EEB60D3"/>
    <w:rsid w:val="3F0BC294"/>
    <w:rsid w:val="3F2EB785"/>
    <w:rsid w:val="3F7B5A69"/>
    <w:rsid w:val="3F83AECB"/>
    <w:rsid w:val="3F8E6B31"/>
    <w:rsid w:val="3FA51CD1"/>
    <w:rsid w:val="3FC8ABB1"/>
    <w:rsid w:val="3FCBF74F"/>
    <w:rsid w:val="3FF94141"/>
    <w:rsid w:val="403D9F78"/>
    <w:rsid w:val="403F137E"/>
    <w:rsid w:val="40595562"/>
    <w:rsid w:val="405E7DAD"/>
    <w:rsid w:val="4075A7F4"/>
    <w:rsid w:val="40980A9C"/>
    <w:rsid w:val="40984F1E"/>
    <w:rsid w:val="40AFFAD8"/>
    <w:rsid w:val="40C737EB"/>
    <w:rsid w:val="40C9AF4F"/>
    <w:rsid w:val="40E4042B"/>
    <w:rsid w:val="4111B885"/>
    <w:rsid w:val="41221BFD"/>
    <w:rsid w:val="41539FDF"/>
    <w:rsid w:val="41704242"/>
    <w:rsid w:val="4191933C"/>
    <w:rsid w:val="41ADE009"/>
    <w:rsid w:val="41B0C1F7"/>
    <w:rsid w:val="41BF834F"/>
    <w:rsid w:val="41CDC341"/>
    <w:rsid w:val="41E6A136"/>
    <w:rsid w:val="41F1C46C"/>
    <w:rsid w:val="420B7842"/>
    <w:rsid w:val="420F9431"/>
    <w:rsid w:val="4254DD5F"/>
    <w:rsid w:val="42EC3B6F"/>
    <w:rsid w:val="43730AF2"/>
    <w:rsid w:val="4398B9BE"/>
    <w:rsid w:val="439ADE04"/>
    <w:rsid w:val="439AF6E1"/>
    <w:rsid w:val="43A4ECBA"/>
    <w:rsid w:val="43A99B70"/>
    <w:rsid w:val="43B1E052"/>
    <w:rsid w:val="43D10AE6"/>
    <w:rsid w:val="440747DB"/>
    <w:rsid w:val="442C8117"/>
    <w:rsid w:val="442D0E2D"/>
    <w:rsid w:val="452DE692"/>
    <w:rsid w:val="4532CB2E"/>
    <w:rsid w:val="45464399"/>
    <w:rsid w:val="4558B023"/>
    <w:rsid w:val="45734A2B"/>
    <w:rsid w:val="45742940"/>
    <w:rsid w:val="457EC6B7"/>
    <w:rsid w:val="45A016F9"/>
    <w:rsid w:val="45CA4569"/>
    <w:rsid w:val="45E60C9E"/>
    <w:rsid w:val="460AE879"/>
    <w:rsid w:val="46324A8D"/>
    <w:rsid w:val="4635FCDD"/>
    <w:rsid w:val="465BBF0D"/>
    <w:rsid w:val="46A783B9"/>
    <w:rsid w:val="46B4D222"/>
    <w:rsid w:val="46B75B00"/>
    <w:rsid w:val="46C5BE35"/>
    <w:rsid w:val="46CAF978"/>
    <w:rsid w:val="4706C7DA"/>
    <w:rsid w:val="473BDE0E"/>
    <w:rsid w:val="47974FE2"/>
    <w:rsid w:val="47A928A1"/>
    <w:rsid w:val="47C5FD94"/>
    <w:rsid w:val="47C9EF7A"/>
    <w:rsid w:val="47D1B57A"/>
    <w:rsid w:val="47F952D6"/>
    <w:rsid w:val="4817BE29"/>
    <w:rsid w:val="481F1E95"/>
    <w:rsid w:val="483CFAD0"/>
    <w:rsid w:val="485B85C1"/>
    <w:rsid w:val="485CE286"/>
    <w:rsid w:val="48B00605"/>
    <w:rsid w:val="48B16E23"/>
    <w:rsid w:val="48BB4371"/>
    <w:rsid w:val="48CA75C6"/>
    <w:rsid w:val="48D8AE31"/>
    <w:rsid w:val="48F8B02F"/>
    <w:rsid w:val="48FF4CAD"/>
    <w:rsid w:val="490C3D9B"/>
    <w:rsid w:val="4920F14D"/>
    <w:rsid w:val="497605F3"/>
    <w:rsid w:val="4997BCB4"/>
    <w:rsid w:val="499CC5E2"/>
    <w:rsid w:val="49A39B97"/>
    <w:rsid w:val="49AB683B"/>
    <w:rsid w:val="49AD93C1"/>
    <w:rsid w:val="49BB783C"/>
    <w:rsid w:val="49C752C7"/>
    <w:rsid w:val="49DE4EA8"/>
    <w:rsid w:val="49E7CC48"/>
    <w:rsid w:val="4A345CFD"/>
    <w:rsid w:val="4A34FFAC"/>
    <w:rsid w:val="4A3986B1"/>
    <w:rsid w:val="4A786627"/>
    <w:rsid w:val="4A8D1A6E"/>
    <w:rsid w:val="4A971147"/>
    <w:rsid w:val="4AA41C1D"/>
    <w:rsid w:val="4AB5B577"/>
    <w:rsid w:val="4ABFF60A"/>
    <w:rsid w:val="4B0CE58A"/>
    <w:rsid w:val="4B2D381D"/>
    <w:rsid w:val="4B52B72F"/>
    <w:rsid w:val="4B5B1F61"/>
    <w:rsid w:val="4B851925"/>
    <w:rsid w:val="4BA166EA"/>
    <w:rsid w:val="4BB78247"/>
    <w:rsid w:val="4BBB207B"/>
    <w:rsid w:val="4BDE90FB"/>
    <w:rsid w:val="4C19CF6C"/>
    <w:rsid w:val="4C2454C0"/>
    <w:rsid w:val="4C28B763"/>
    <w:rsid w:val="4C5B63A9"/>
    <w:rsid w:val="4C622E2E"/>
    <w:rsid w:val="4C95991C"/>
    <w:rsid w:val="4CA3DCDC"/>
    <w:rsid w:val="4CCD53C8"/>
    <w:rsid w:val="4CD447FF"/>
    <w:rsid w:val="4D0E4514"/>
    <w:rsid w:val="4D3E9D98"/>
    <w:rsid w:val="4D3EEC33"/>
    <w:rsid w:val="4D65E90A"/>
    <w:rsid w:val="4D6FC17F"/>
    <w:rsid w:val="4DC534B5"/>
    <w:rsid w:val="4DF4D176"/>
    <w:rsid w:val="4E154C8F"/>
    <w:rsid w:val="4E1E3298"/>
    <w:rsid w:val="4E9A3169"/>
    <w:rsid w:val="4EB8E8FA"/>
    <w:rsid w:val="4EE1D614"/>
    <w:rsid w:val="4EFC9593"/>
    <w:rsid w:val="4F172893"/>
    <w:rsid w:val="4F4AB5F7"/>
    <w:rsid w:val="4F4FFD0D"/>
    <w:rsid w:val="4F555B35"/>
    <w:rsid w:val="4FAC34EF"/>
    <w:rsid w:val="4FB830AD"/>
    <w:rsid w:val="4FC890F1"/>
    <w:rsid w:val="4FF52690"/>
    <w:rsid w:val="500C75A0"/>
    <w:rsid w:val="500EB3D9"/>
    <w:rsid w:val="500FCC29"/>
    <w:rsid w:val="50175996"/>
    <w:rsid w:val="504916B4"/>
    <w:rsid w:val="5084CCE7"/>
    <w:rsid w:val="5089D075"/>
    <w:rsid w:val="509680A9"/>
    <w:rsid w:val="509DAD74"/>
    <w:rsid w:val="50B16516"/>
    <w:rsid w:val="50ED1A48"/>
    <w:rsid w:val="50FBB00F"/>
    <w:rsid w:val="510EB2C2"/>
    <w:rsid w:val="516DF5FF"/>
    <w:rsid w:val="51776F0F"/>
    <w:rsid w:val="520AC0F6"/>
    <w:rsid w:val="5221A4C3"/>
    <w:rsid w:val="5236403F"/>
    <w:rsid w:val="52531049"/>
    <w:rsid w:val="5272A30E"/>
    <w:rsid w:val="52B3C4F0"/>
    <w:rsid w:val="52E2E30D"/>
    <w:rsid w:val="52ECFB13"/>
    <w:rsid w:val="53256137"/>
    <w:rsid w:val="537A6B49"/>
    <w:rsid w:val="53904307"/>
    <w:rsid w:val="539EB022"/>
    <w:rsid w:val="53D83CF1"/>
    <w:rsid w:val="53DA96A8"/>
    <w:rsid w:val="53E67AE9"/>
    <w:rsid w:val="53F52585"/>
    <w:rsid w:val="5401A959"/>
    <w:rsid w:val="540B05C8"/>
    <w:rsid w:val="540C5633"/>
    <w:rsid w:val="5411EF02"/>
    <w:rsid w:val="5434BF7C"/>
    <w:rsid w:val="544B8676"/>
    <w:rsid w:val="545281E2"/>
    <w:rsid w:val="545D26E2"/>
    <w:rsid w:val="5464DDF5"/>
    <w:rsid w:val="54789963"/>
    <w:rsid w:val="548A6421"/>
    <w:rsid w:val="54E17EA1"/>
    <w:rsid w:val="551AB9BF"/>
    <w:rsid w:val="5522EDEE"/>
    <w:rsid w:val="552B9EE6"/>
    <w:rsid w:val="5593B48D"/>
    <w:rsid w:val="55C0EBAA"/>
    <w:rsid w:val="55DAFA90"/>
    <w:rsid w:val="55F84A68"/>
    <w:rsid w:val="561238AB"/>
    <w:rsid w:val="5624830A"/>
    <w:rsid w:val="564620E3"/>
    <w:rsid w:val="5649201F"/>
    <w:rsid w:val="564B60A0"/>
    <w:rsid w:val="5678250F"/>
    <w:rsid w:val="56931A2E"/>
    <w:rsid w:val="56C0BECF"/>
    <w:rsid w:val="56E6A5D3"/>
    <w:rsid w:val="5732758F"/>
    <w:rsid w:val="573DE328"/>
    <w:rsid w:val="57780404"/>
    <w:rsid w:val="57CD3C81"/>
    <w:rsid w:val="57D5D1B2"/>
    <w:rsid w:val="57ED9470"/>
    <w:rsid w:val="580211EB"/>
    <w:rsid w:val="580D27DC"/>
    <w:rsid w:val="5844EE70"/>
    <w:rsid w:val="5849930A"/>
    <w:rsid w:val="58745299"/>
    <w:rsid w:val="58807DA5"/>
    <w:rsid w:val="58B23A19"/>
    <w:rsid w:val="58CE1A97"/>
    <w:rsid w:val="58D5836C"/>
    <w:rsid w:val="58F69439"/>
    <w:rsid w:val="59193CD8"/>
    <w:rsid w:val="59459C8A"/>
    <w:rsid w:val="595DC892"/>
    <w:rsid w:val="5982B46D"/>
    <w:rsid w:val="59B70E62"/>
    <w:rsid w:val="59BA3E1A"/>
    <w:rsid w:val="59BB817C"/>
    <w:rsid w:val="59C22B18"/>
    <w:rsid w:val="59C33EBC"/>
    <w:rsid w:val="59C36AFE"/>
    <w:rsid w:val="59DF9DE1"/>
    <w:rsid w:val="59F4CEFF"/>
    <w:rsid w:val="59FC4D41"/>
    <w:rsid w:val="5A82A055"/>
    <w:rsid w:val="5B1C7DCE"/>
    <w:rsid w:val="5B5894A4"/>
    <w:rsid w:val="5B6799FB"/>
    <w:rsid w:val="5B8A3965"/>
    <w:rsid w:val="5BC1223D"/>
    <w:rsid w:val="5BDEE1C0"/>
    <w:rsid w:val="5BFEF799"/>
    <w:rsid w:val="5C318922"/>
    <w:rsid w:val="5C7229FD"/>
    <w:rsid w:val="5C8034F4"/>
    <w:rsid w:val="5CAE2AFC"/>
    <w:rsid w:val="5CB16620"/>
    <w:rsid w:val="5CB47570"/>
    <w:rsid w:val="5CD3FCE7"/>
    <w:rsid w:val="5D1C22C1"/>
    <w:rsid w:val="5D4C1D41"/>
    <w:rsid w:val="5D6D46A4"/>
    <w:rsid w:val="5DA834CD"/>
    <w:rsid w:val="5DB80A8E"/>
    <w:rsid w:val="5DBC9807"/>
    <w:rsid w:val="5DD93021"/>
    <w:rsid w:val="5EDF6F77"/>
    <w:rsid w:val="5EED8FFE"/>
    <w:rsid w:val="5EF406AE"/>
    <w:rsid w:val="5F31EB40"/>
    <w:rsid w:val="5F5039CE"/>
    <w:rsid w:val="5F83934E"/>
    <w:rsid w:val="5F8BA328"/>
    <w:rsid w:val="5FDCF244"/>
    <w:rsid w:val="5FF5E97F"/>
    <w:rsid w:val="60379341"/>
    <w:rsid w:val="604550E2"/>
    <w:rsid w:val="60557DB6"/>
    <w:rsid w:val="6057AF4A"/>
    <w:rsid w:val="608597F0"/>
    <w:rsid w:val="6091BC73"/>
    <w:rsid w:val="60ED51EE"/>
    <w:rsid w:val="610C4472"/>
    <w:rsid w:val="612EA5B5"/>
    <w:rsid w:val="61A79D7C"/>
    <w:rsid w:val="61BE88F9"/>
    <w:rsid w:val="61C06657"/>
    <w:rsid w:val="61CC82EE"/>
    <w:rsid w:val="622C35C0"/>
    <w:rsid w:val="6294A3B0"/>
    <w:rsid w:val="62C8093B"/>
    <w:rsid w:val="630CF02A"/>
    <w:rsid w:val="6325C1EF"/>
    <w:rsid w:val="6361D99E"/>
    <w:rsid w:val="6362FFF8"/>
    <w:rsid w:val="6384D510"/>
    <w:rsid w:val="64065F87"/>
    <w:rsid w:val="641EBFC5"/>
    <w:rsid w:val="641F86D2"/>
    <w:rsid w:val="642E728E"/>
    <w:rsid w:val="644F83CC"/>
    <w:rsid w:val="647619BC"/>
    <w:rsid w:val="647FBB84"/>
    <w:rsid w:val="6497E99E"/>
    <w:rsid w:val="64C02FA5"/>
    <w:rsid w:val="652570B9"/>
    <w:rsid w:val="659550E0"/>
    <w:rsid w:val="65C4DCAE"/>
    <w:rsid w:val="65ED3452"/>
    <w:rsid w:val="6600068E"/>
    <w:rsid w:val="662B618C"/>
    <w:rsid w:val="66527848"/>
    <w:rsid w:val="6695A230"/>
    <w:rsid w:val="66DC03BF"/>
    <w:rsid w:val="66E85BD6"/>
    <w:rsid w:val="66FA1FF8"/>
    <w:rsid w:val="66FDD00F"/>
    <w:rsid w:val="672C853C"/>
    <w:rsid w:val="673C37CC"/>
    <w:rsid w:val="6781C650"/>
    <w:rsid w:val="67AED7BF"/>
    <w:rsid w:val="67B927BD"/>
    <w:rsid w:val="67BBBCF1"/>
    <w:rsid w:val="67E8C10D"/>
    <w:rsid w:val="6840EBD9"/>
    <w:rsid w:val="68AB786A"/>
    <w:rsid w:val="68C7A2D6"/>
    <w:rsid w:val="68D3F1A8"/>
    <w:rsid w:val="68D8F2D2"/>
    <w:rsid w:val="68E1525B"/>
    <w:rsid w:val="692180D9"/>
    <w:rsid w:val="69E1C4A5"/>
    <w:rsid w:val="69E42F27"/>
    <w:rsid w:val="6A002D11"/>
    <w:rsid w:val="6A635E2C"/>
    <w:rsid w:val="6A64F9EC"/>
    <w:rsid w:val="6ACB43FD"/>
    <w:rsid w:val="6ACB604F"/>
    <w:rsid w:val="6ADD316D"/>
    <w:rsid w:val="6AE302D4"/>
    <w:rsid w:val="6B6520B0"/>
    <w:rsid w:val="6B9512B2"/>
    <w:rsid w:val="6BDB11BD"/>
    <w:rsid w:val="6BE20FCF"/>
    <w:rsid w:val="6C16C34B"/>
    <w:rsid w:val="6C6619B0"/>
    <w:rsid w:val="6C6DA049"/>
    <w:rsid w:val="6CA7D9E6"/>
    <w:rsid w:val="6CD7575F"/>
    <w:rsid w:val="6CDC9E79"/>
    <w:rsid w:val="6CE3C68A"/>
    <w:rsid w:val="6D411A54"/>
    <w:rsid w:val="6D4CB75B"/>
    <w:rsid w:val="6D5C19F6"/>
    <w:rsid w:val="6DFDFD3B"/>
    <w:rsid w:val="6E0600DF"/>
    <w:rsid w:val="6E35EBE3"/>
    <w:rsid w:val="6E5CB36E"/>
    <w:rsid w:val="6E7ECFEE"/>
    <w:rsid w:val="6E98EE82"/>
    <w:rsid w:val="6E9D1A2B"/>
    <w:rsid w:val="6EA823E6"/>
    <w:rsid w:val="6EAF3CFA"/>
    <w:rsid w:val="6F14EE0A"/>
    <w:rsid w:val="6F1F4620"/>
    <w:rsid w:val="6F3BC633"/>
    <w:rsid w:val="6F8CCDB4"/>
    <w:rsid w:val="6F95EBFD"/>
    <w:rsid w:val="6FAFF7E4"/>
    <w:rsid w:val="6FC998C6"/>
    <w:rsid w:val="6FFE0C7F"/>
    <w:rsid w:val="708EF99B"/>
    <w:rsid w:val="70B0FCFA"/>
    <w:rsid w:val="70C2B137"/>
    <w:rsid w:val="70C7145B"/>
    <w:rsid w:val="70CCA617"/>
    <w:rsid w:val="70D2E180"/>
    <w:rsid w:val="70EA4254"/>
    <w:rsid w:val="70F36EA3"/>
    <w:rsid w:val="70F79D93"/>
    <w:rsid w:val="710F6979"/>
    <w:rsid w:val="7133547E"/>
    <w:rsid w:val="713C5BCF"/>
    <w:rsid w:val="7195E568"/>
    <w:rsid w:val="71B73D34"/>
    <w:rsid w:val="71F40631"/>
    <w:rsid w:val="723B8920"/>
    <w:rsid w:val="723CF57B"/>
    <w:rsid w:val="7248ADAD"/>
    <w:rsid w:val="726D4A88"/>
    <w:rsid w:val="72B3B128"/>
    <w:rsid w:val="72C811B0"/>
    <w:rsid w:val="72E4A335"/>
    <w:rsid w:val="736A9474"/>
    <w:rsid w:val="7375D26D"/>
    <w:rsid w:val="73B77352"/>
    <w:rsid w:val="73DA8198"/>
    <w:rsid w:val="73F1C4B6"/>
    <w:rsid w:val="73F5F648"/>
    <w:rsid w:val="74199B3B"/>
    <w:rsid w:val="7434D2A3"/>
    <w:rsid w:val="747F731B"/>
    <w:rsid w:val="7481CCE1"/>
    <w:rsid w:val="7482B0F9"/>
    <w:rsid w:val="749B8E67"/>
    <w:rsid w:val="74AE662C"/>
    <w:rsid w:val="74CD3590"/>
    <w:rsid w:val="74E6AD88"/>
    <w:rsid w:val="74F30D0E"/>
    <w:rsid w:val="754B44E0"/>
    <w:rsid w:val="75696CF1"/>
    <w:rsid w:val="758FEE19"/>
    <w:rsid w:val="75A03E25"/>
    <w:rsid w:val="75A16F4B"/>
    <w:rsid w:val="75F7C8B9"/>
    <w:rsid w:val="7604251E"/>
    <w:rsid w:val="7650CD2E"/>
    <w:rsid w:val="765DD802"/>
    <w:rsid w:val="76934CDA"/>
    <w:rsid w:val="76947160"/>
    <w:rsid w:val="76A06C41"/>
    <w:rsid w:val="76CFB9A7"/>
    <w:rsid w:val="76DAE6BB"/>
    <w:rsid w:val="77334C9B"/>
    <w:rsid w:val="7780658A"/>
    <w:rsid w:val="77B5C12B"/>
    <w:rsid w:val="77B932E4"/>
    <w:rsid w:val="77C12687"/>
    <w:rsid w:val="77E7B8BE"/>
    <w:rsid w:val="77F37870"/>
    <w:rsid w:val="77FC14A9"/>
    <w:rsid w:val="78262853"/>
    <w:rsid w:val="78303400"/>
    <w:rsid w:val="7851E504"/>
    <w:rsid w:val="7857BC71"/>
    <w:rsid w:val="787EE16A"/>
    <w:rsid w:val="78AAFF35"/>
    <w:rsid w:val="78CA0889"/>
    <w:rsid w:val="78CD5F0B"/>
    <w:rsid w:val="78E55698"/>
    <w:rsid w:val="78EE9316"/>
    <w:rsid w:val="791109CE"/>
    <w:rsid w:val="792F3ED1"/>
    <w:rsid w:val="7975008C"/>
    <w:rsid w:val="79BBDB09"/>
    <w:rsid w:val="79CEC56D"/>
    <w:rsid w:val="79D5F223"/>
    <w:rsid w:val="79D65943"/>
    <w:rsid w:val="79E3667E"/>
    <w:rsid w:val="7A0AC2CF"/>
    <w:rsid w:val="7A1A1B07"/>
    <w:rsid w:val="7A484BDB"/>
    <w:rsid w:val="7A6D8655"/>
    <w:rsid w:val="7A7A3316"/>
    <w:rsid w:val="7A8C558D"/>
    <w:rsid w:val="7A8FE901"/>
    <w:rsid w:val="7A9C3B0C"/>
    <w:rsid w:val="7AA8C46B"/>
    <w:rsid w:val="7AB9C9ED"/>
    <w:rsid w:val="7AD18C3A"/>
    <w:rsid w:val="7AF8D5DB"/>
    <w:rsid w:val="7B0B535A"/>
    <w:rsid w:val="7B1D84D5"/>
    <w:rsid w:val="7B216F24"/>
    <w:rsid w:val="7B3976A7"/>
    <w:rsid w:val="7B540FE0"/>
    <w:rsid w:val="7B9FF12F"/>
    <w:rsid w:val="7BC21C93"/>
    <w:rsid w:val="7BF862BB"/>
    <w:rsid w:val="7C172391"/>
    <w:rsid w:val="7C4C2DE1"/>
    <w:rsid w:val="7CB07BFB"/>
    <w:rsid w:val="7CC1CA7A"/>
    <w:rsid w:val="7CF8B418"/>
    <w:rsid w:val="7D0A2797"/>
    <w:rsid w:val="7D0FBFC3"/>
    <w:rsid w:val="7D425544"/>
    <w:rsid w:val="7D483C26"/>
    <w:rsid w:val="7D8840B1"/>
    <w:rsid w:val="7D992880"/>
    <w:rsid w:val="7DA6486D"/>
    <w:rsid w:val="7DE1D6AE"/>
    <w:rsid w:val="7DE8D497"/>
    <w:rsid w:val="7DEA3C5C"/>
    <w:rsid w:val="7DFB9782"/>
    <w:rsid w:val="7E313F89"/>
    <w:rsid w:val="7E504ED4"/>
    <w:rsid w:val="7E620DAD"/>
    <w:rsid w:val="7E6BA94C"/>
    <w:rsid w:val="7E89B103"/>
    <w:rsid w:val="7E8CDC65"/>
    <w:rsid w:val="7E9A961A"/>
    <w:rsid w:val="7E9EA9B4"/>
    <w:rsid w:val="7EA99958"/>
    <w:rsid w:val="7EC0F399"/>
    <w:rsid w:val="7EDB3D52"/>
    <w:rsid w:val="7F05859B"/>
    <w:rsid w:val="7F14E185"/>
    <w:rsid w:val="7F66B30C"/>
    <w:rsid w:val="7F9640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CB05"/>
  <w15:chartTrackingRefBased/>
  <w15:docId w15:val="{90A45F99-B909-415A-911D-BC654D4E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ADF"/>
    <w:pPr>
      <w:tabs>
        <w:tab w:val="center" w:pos="4680"/>
        <w:tab w:val="right" w:pos="9360"/>
      </w:tabs>
      <w:spacing w:after="0" w:line="240" w:lineRule="auto"/>
      <w:contextualSpacing/>
    </w:pPr>
    <w:rPr>
      <w:rFonts w:ascii="Cabin" w:hAnsi="Cabin"/>
      <w:color w:val="000000" w:themeColor="text1"/>
      <w:sz w:val="24"/>
      <w:szCs w:val="24"/>
    </w:rPr>
  </w:style>
  <w:style w:type="paragraph" w:styleId="Heading1">
    <w:name w:val="heading 1"/>
    <w:basedOn w:val="Header"/>
    <w:next w:val="Normal"/>
    <w:link w:val="Heading1Char"/>
    <w:uiPriority w:val="9"/>
    <w:qFormat/>
    <w:rsid w:val="00534D14"/>
    <w:pPr>
      <w:jc w:val="center"/>
      <w:outlineLvl w:val="0"/>
    </w:pPr>
    <w:rPr>
      <w:b/>
      <w:bCs/>
      <w:color w:val="8E9838"/>
      <w:sz w:val="32"/>
      <w:szCs w:val="32"/>
    </w:rPr>
  </w:style>
  <w:style w:type="paragraph" w:styleId="Heading2">
    <w:name w:val="heading 2"/>
    <w:basedOn w:val="Normal"/>
    <w:next w:val="Normal"/>
    <w:link w:val="Heading2Char"/>
    <w:uiPriority w:val="9"/>
    <w:unhideWhenUsed/>
    <w:qFormat/>
    <w:rsid w:val="00537ADF"/>
    <w:pPr>
      <w:keepNext/>
      <w:keepLines/>
      <w:spacing w:before="160" w:after="80"/>
      <w:outlineLvl w:val="1"/>
    </w:pPr>
    <w:rPr>
      <w:rFonts w:eastAsiaTheme="majorEastAsia" w:cstheme="majorBidi"/>
      <w:b/>
      <w:color w:val="007F86"/>
      <w:sz w:val="28"/>
      <w:szCs w:val="32"/>
    </w:rPr>
  </w:style>
  <w:style w:type="paragraph" w:styleId="Heading3">
    <w:name w:val="heading 3"/>
    <w:basedOn w:val="Normal"/>
    <w:next w:val="Normal"/>
    <w:link w:val="Heading3Char"/>
    <w:uiPriority w:val="9"/>
    <w:unhideWhenUsed/>
    <w:qFormat/>
    <w:rsid w:val="00E946A6"/>
    <w:pPr>
      <w:keepNext/>
      <w:keepLines/>
      <w:spacing w:before="160" w:after="80"/>
      <w:outlineLvl w:val="2"/>
    </w:pPr>
    <w:rPr>
      <w:rFonts w:eastAsiaTheme="majorEastAsia" w:cstheme="majorBidi"/>
      <w:b/>
      <w:bCs/>
      <w:szCs w:val="28"/>
    </w:rPr>
  </w:style>
  <w:style w:type="paragraph" w:styleId="Heading4">
    <w:name w:val="heading 4"/>
    <w:basedOn w:val="Heading3"/>
    <w:next w:val="Normal"/>
    <w:link w:val="Heading4Char"/>
    <w:uiPriority w:val="9"/>
    <w:unhideWhenUsed/>
    <w:qFormat/>
    <w:rsid w:val="00254F47"/>
    <w:pPr>
      <w:outlineLvl w:val="3"/>
    </w:pPr>
    <w:rPr>
      <w:color w:val="00448E"/>
    </w:rPr>
  </w:style>
  <w:style w:type="paragraph" w:styleId="Heading5">
    <w:name w:val="heading 5"/>
    <w:basedOn w:val="Heading4"/>
    <w:next w:val="Normal"/>
    <w:link w:val="Heading5Char"/>
    <w:uiPriority w:val="9"/>
    <w:unhideWhenUsed/>
    <w:qFormat/>
    <w:rsid w:val="00865A14"/>
    <w:pPr>
      <w:numPr>
        <w:numId w:val="9"/>
      </w:numPr>
      <w:outlineLvl w:val="4"/>
    </w:pPr>
    <w:rPr>
      <w:color w:val="141D45"/>
    </w:rPr>
  </w:style>
  <w:style w:type="paragraph" w:styleId="Heading6">
    <w:name w:val="heading 6"/>
    <w:basedOn w:val="Normal"/>
    <w:next w:val="Normal"/>
    <w:link w:val="Heading6Char"/>
    <w:uiPriority w:val="9"/>
    <w:unhideWhenUsed/>
    <w:qFormat/>
    <w:rsid w:val="00B14AC0"/>
    <w:pPr>
      <w:keepNext/>
      <w:keepLines/>
      <w:numPr>
        <w:ilvl w:val="2"/>
        <w:numId w:val="4"/>
      </w:numPr>
      <w:spacing w:before="40"/>
      <w:outlineLvl w:val="5"/>
    </w:pPr>
    <w:rPr>
      <w:rFonts w:eastAsiaTheme="majorEastAsia" w:cstheme="majorBidi"/>
      <w:i/>
      <w:iCs/>
      <w:color w:val="91278F"/>
    </w:rPr>
  </w:style>
  <w:style w:type="paragraph" w:styleId="Heading7">
    <w:name w:val="heading 7"/>
    <w:basedOn w:val="Heading6"/>
    <w:next w:val="Normal"/>
    <w:link w:val="Heading7Char"/>
    <w:uiPriority w:val="9"/>
    <w:unhideWhenUsed/>
    <w:qFormat/>
    <w:rsid w:val="00B14AC0"/>
    <w:pPr>
      <w:numPr>
        <w:ilvl w:val="3"/>
      </w:numPr>
      <w:outlineLvl w:val="6"/>
    </w:pPr>
    <w:rPr>
      <w:color w:val="8E9838"/>
    </w:rPr>
  </w:style>
  <w:style w:type="paragraph" w:styleId="Heading8">
    <w:name w:val="heading 8"/>
    <w:basedOn w:val="Normal"/>
    <w:next w:val="Normal"/>
    <w:link w:val="Heading8Char"/>
    <w:uiPriority w:val="9"/>
    <w:semiHidden/>
    <w:unhideWhenUsed/>
    <w:qFormat/>
    <w:rsid w:val="00B128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8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824"/>
    <w:rPr>
      <w:rFonts w:ascii="Cabin" w:hAnsi="Cabin"/>
      <w:b/>
      <w:bCs/>
      <w:color w:val="8E9838"/>
      <w:sz w:val="32"/>
      <w:szCs w:val="32"/>
    </w:rPr>
  </w:style>
  <w:style w:type="character" w:customStyle="1" w:styleId="Heading2Char">
    <w:name w:val="Heading 2 Char"/>
    <w:basedOn w:val="DefaultParagraphFont"/>
    <w:link w:val="Heading2"/>
    <w:uiPriority w:val="9"/>
    <w:rsid w:val="00B12824"/>
    <w:rPr>
      <w:rFonts w:ascii="Cabin" w:eastAsiaTheme="majorEastAsia" w:hAnsi="Cabin" w:cstheme="majorBidi"/>
      <w:b/>
      <w:color w:val="007F86"/>
      <w:sz w:val="28"/>
      <w:szCs w:val="32"/>
    </w:rPr>
  </w:style>
  <w:style w:type="character" w:customStyle="1" w:styleId="Heading3Char">
    <w:name w:val="Heading 3 Char"/>
    <w:basedOn w:val="DefaultParagraphFont"/>
    <w:link w:val="Heading3"/>
    <w:uiPriority w:val="9"/>
    <w:rsid w:val="00B12824"/>
    <w:rPr>
      <w:rFonts w:ascii="Cabin" w:eastAsiaTheme="majorEastAsia" w:hAnsi="Cabin" w:cstheme="majorBidi"/>
      <w:b/>
      <w:bCs/>
      <w:color w:val="000000" w:themeColor="text1"/>
      <w:sz w:val="24"/>
      <w:szCs w:val="28"/>
    </w:rPr>
  </w:style>
  <w:style w:type="character" w:customStyle="1" w:styleId="Heading4Char">
    <w:name w:val="Heading 4 Char"/>
    <w:basedOn w:val="DefaultParagraphFont"/>
    <w:link w:val="Heading4"/>
    <w:uiPriority w:val="9"/>
    <w:rsid w:val="00B12824"/>
    <w:rPr>
      <w:rFonts w:ascii="Cabin" w:eastAsiaTheme="majorEastAsia" w:hAnsi="Cabin" w:cstheme="majorBidi"/>
      <w:b/>
      <w:bCs/>
      <w:color w:val="00448E"/>
      <w:sz w:val="28"/>
      <w:szCs w:val="28"/>
    </w:rPr>
  </w:style>
  <w:style w:type="character" w:customStyle="1" w:styleId="Heading5Char">
    <w:name w:val="Heading 5 Char"/>
    <w:basedOn w:val="DefaultParagraphFont"/>
    <w:link w:val="Heading5"/>
    <w:uiPriority w:val="9"/>
    <w:rsid w:val="00B12824"/>
    <w:rPr>
      <w:rFonts w:ascii="Cabin" w:eastAsiaTheme="majorEastAsia" w:hAnsi="Cabin" w:cstheme="majorBidi"/>
      <w:b/>
      <w:bCs/>
      <w:color w:val="141D45"/>
      <w:sz w:val="28"/>
      <w:szCs w:val="28"/>
    </w:rPr>
  </w:style>
  <w:style w:type="character" w:customStyle="1" w:styleId="Heading6Char">
    <w:name w:val="Heading 6 Char"/>
    <w:basedOn w:val="DefaultParagraphFont"/>
    <w:link w:val="Heading6"/>
    <w:uiPriority w:val="9"/>
    <w:rsid w:val="00B12824"/>
    <w:rPr>
      <w:rFonts w:ascii="Cabin" w:eastAsiaTheme="majorEastAsia" w:hAnsi="Cabin" w:cstheme="majorBidi"/>
      <w:i/>
      <w:iCs/>
      <w:color w:val="91278F"/>
      <w:sz w:val="24"/>
      <w:szCs w:val="24"/>
    </w:rPr>
  </w:style>
  <w:style w:type="character" w:customStyle="1" w:styleId="Heading7Char">
    <w:name w:val="Heading 7 Char"/>
    <w:basedOn w:val="DefaultParagraphFont"/>
    <w:link w:val="Heading7"/>
    <w:uiPriority w:val="9"/>
    <w:rsid w:val="00B12824"/>
    <w:rPr>
      <w:rFonts w:ascii="Cabin" w:eastAsiaTheme="majorEastAsia" w:hAnsi="Cabin" w:cstheme="majorBidi"/>
      <w:i/>
      <w:iCs/>
      <w:color w:val="8E9838"/>
      <w:sz w:val="24"/>
      <w:szCs w:val="24"/>
    </w:rPr>
  </w:style>
  <w:style w:type="character" w:customStyle="1" w:styleId="Heading8Char">
    <w:name w:val="Heading 8 Char"/>
    <w:basedOn w:val="DefaultParagraphFont"/>
    <w:link w:val="Heading8"/>
    <w:uiPriority w:val="9"/>
    <w:semiHidden/>
    <w:rsid w:val="00B12824"/>
    <w:rPr>
      <w:rFonts w:ascii="Cabin" w:eastAsiaTheme="majorEastAsia" w:hAnsi="Cabin"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B12824"/>
    <w:rPr>
      <w:rFonts w:ascii="Cabin" w:eastAsiaTheme="majorEastAsia" w:hAnsi="Cabin" w:cstheme="majorBidi"/>
      <w:color w:val="272727" w:themeColor="text1" w:themeTint="D8"/>
      <w:sz w:val="24"/>
      <w:szCs w:val="24"/>
    </w:rPr>
  </w:style>
  <w:style w:type="paragraph" w:styleId="Title">
    <w:name w:val="Title"/>
    <w:basedOn w:val="Normal"/>
    <w:next w:val="Normal"/>
    <w:link w:val="TitleChar"/>
    <w:uiPriority w:val="10"/>
    <w:qFormat/>
    <w:rsid w:val="00B12824"/>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824"/>
    <w:rPr>
      <w:rFonts w:asciiTheme="majorHAnsi" w:eastAsiaTheme="majorEastAsia" w:hAnsiTheme="majorHAnsi" w:cstheme="majorBidi"/>
      <w:color w:val="00448E"/>
      <w:spacing w:val="-10"/>
      <w:kern w:val="28"/>
      <w:sz w:val="56"/>
      <w:szCs w:val="56"/>
    </w:rPr>
  </w:style>
  <w:style w:type="paragraph" w:styleId="Subtitle">
    <w:name w:val="Subtitle"/>
    <w:basedOn w:val="Normal"/>
    <w:next w:val="Normal"/>
    <w:link w:val="SubtitleChar"/>
    <w:uiPriority w:val="11"/>
    <w:qFormat/>
    <w:rsid w:val="00B12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824"/>
    <w:pPr>
      <w:spacing w:before="160"/>
      <w:jc w:val="center"/>
    </w:pPr>
    <w:rPr>
      <w:i/>
      <w:iCs/>
      <w:color w:val="404040" w:themeColor="text1" w:themeTint="BF"/>
    </w:rPr>
  </w:style>
  <w:style w:type="character" w:customStyle="1" w:styleId="QuoteChar">
    <w:name w:val="Quote Char"/>
    <w:basedOn w:val="DefaultParagraphFont"/>
    <w:link w:val="Quote"/>
    <w:uiPriority w:val="29"/>
    <w:rsid w:val="00B12824"/>
    <w:rPr>
      <w:i/>
      <w:iCs/>
      <w:color w:val="404040" w:themeColor="text1" w:themeTint="BF"/>
    </w:rPr>
  </w:style>
  <w:style w:type="paragraph" w:styleId="ListParagraph">
    <w:name w:val="List Paragraph"/>
    <w:basedOn w:val="Normal"/>
    <w:uiPriority w:val="34"/>
    <w:qFormat/>
    <w:rsid w:val="00B12824"/>
    <w:pPr>
      <w:ind w:left="720"/>
    </w:pPr>
  </w:style>
  <w:style w:type="character" w:styleId="IntenseEmphasis">
    <w:name w:val="Intense Emphasis"/>
    <w:basedOn w:val="DefaultParagraphFont"/>
    <w:uiPriority w:val="21"/>
    <w:qFormat/>
    <w:rsid w:val="00B12824"/>
    <w:rPr>
      <w:i/>
      <w:iCs/>
      <w:color w:val="0F4761" w:themeColor="accent1" w:themeShade="BF"/>
    </w:rPr>
  </w:style>
  <w:style w:type="paragraph" w:styleId="IntenseQuote">
    <w:name w:val="Intense Quote"/>
    <w:basedOn w:val="Normal"/>
    <w:next w:val="Normal"/>
    <w:link w:val="IntenseQuoteChar"/>
    <w:uiPriority w:val="30"/>
    <w:qFormat/>
    <w:rsid w:val="00B12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824"/>
    <w:rPr>
      <w:i/>
      <w:iCs/>
      <w:color w:val="0F4761" w:themeColor="accent1" w:themeShade="BF"/>
    </w:rPr>
  </w:style>
  <w:style w:type="character" w:styleId="IntenseReference">
    <w:name w:val="Intense Reference"/>
    <w:basedOn w:val="DefaultParagraphFont"/>
    <w:uiPriority w:val="32"/>
    <w:qFormat/>
    <w:rsid w:val="00B12824"/>
    <w:rPr>
      <w:b/>
      <w:bCs/>
      <w:smallCaps/>
      <w:color w:val="0F4761" w:themeColor="accent1" w:themeShade="BF"/>
      <w:spacing w:val="5"/>
    </w:rPr>
  </w:style>
  <w:style w:type="paragraph" w:styleId="Header">
    <w:name w:val="header"/>
    <w:basedOn w:val="Normal"/>
    <w:link w:val="HeaderChar"/>
    <w:uiPriority w:val="99"/>
    <w:unhideWhenUsed/>
    <w:rsid w:val="00B12824"/>
  </w:style>
  <w:style w:type="character" w:customStyle="1" w:styleId="HeaderChar">
    <w:name w:val="Header Char"/>
    <w:basedOn w:val="DefaultParagraphFont"/>
    <w:link w:val="Header"/>
    <w:uiPriority w:val="99"/>
    <w:rsid w:val="00B12824"/>
    <w:rPr>
      <w:rFonts w:ascii="Cabin" w:hAnsi="Cabin"/>
      <w:color w:val="00448E"/>
      <w:sz w:val="24"/>
      <w:szCs w:val="24"/>
    </w:rPr>
  </w:style>
  <w:style w:type="paragraph" w:styleId="Footer">
    <w:name w:val="footer"/>
    <w:basedOn w:val="Normal"/>
    <w:link w:val="FooterChar"/>
    <w:uiPriority w:val="99"/>
    <w:unhideWhenUsed/>
    <w:rsid w:val="00B12824"/>
  </w:style>
  <w:style w:type="character" w:customStyle="1" w:styleId="FooterChar">
    <w:name w:val="Footer Char"/>
    <w:basedOn w:val="DefaultParagraphFont"/>
    <w:link w:val="Footer"/>
    <w:uiPriority w:val="99"/>
    <w:rsid w:val="00B12824"/>
    <w:rPr>
      <w:rFonts w:ascii="Cabin" w:hAnsi="Cabin"/>
      <w:color w:val="00448E"/>
      <w:sz w:val="24"/>
      <w:szCs w:val="24"/>
    </w:rPr>
  </w:style>
  <w:style w:type="character" w:styleId="CommentReference">
    <w:name w:val="annotation reference"/>
    <w:basedOn w:val="DefaultParagraphFont"/>
    <w:uiPriority w:val="99"/>
    <w:semiHidden/>
    <w:unhideWhenUsed/>
    <w:rsid w:val="00B12824"/>
    <w:rPr>
      <w:sz w:val="16"/>
      <w:szCs w:val="16"/>
    </w:rPr>
  </w:style>
  <w:style w:type="paragraph" w:styleId="CommentText">
    <w:name w:val="annotation text"/>
    <w:basedOn w:val="Normal"/>
    <w:link w:val="CommentTextChar"/>
    <w:uiPriority w:val="99"/>
    <w:unhideWhenUsed/>
    <w:rsid w:val="00B12824"/>
    <w:rPr>
      <w:sz w:val="20"/>
      <w:szCs w:val="20"/>
    </w:rPr>
  </w:style>
  <w:style w:type="character" w:customStyle="1" w:styleId="CommentTextChar">
    <w:name w:val="Comment Text Char"/>
    <w:basedOn w:val="DefaultParagraphFont"/>
    <w:link w:val="CommentText"/>
    <w:uiPriority w:val="99"/>
    <w:rsid w:val="00B12824"/>
    <w:rPr>
      <w:rFonts w:ascii="Cabin" w:hAnsi="Cabin"/>
      <w:color w:val="00448E"/>
      <w:sz w:val="20"/>
      <w:szCs w:val="20"/>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BF237F"/>
    <w:rPr>
      <w:b/>
      <w:bCs/>
    </w:rPr>
  </w:style>
  <w:style w:type="character" w:customStyle="1" w:styleId="CommentSubjectChar">
    <w:name w:val="Comment Subject Char"/>
    <w:basedOn w:val="CommentTextChar"/>
    <w:link w:val="CommentSubject"/>
    <w:uiPriority w:val="99"/>
    <w:semiHidden/>
    <w:rsid w:val="00BF237F"/>
    <w:rPr>
      <w:rFonts w:ascii="Cabin" w:hAnsi="Cabin"/>
      <w:b/>
      <w:bCs/>
      <w:color w:val="00448E"/>
      <w:sz w:val="20"/>
      <w:szCs w:val="20"/>
    </w:rPr>
  </w:style>
  <w:style w:type="paragraph" w:styleId="Revision">
    <w:name w:val="Revision"/>
    <w:hidden/>
    <w:uiPriority w:val="99"/>
    <w:semiHidden/>
    <w:rsid w:val="00BF5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339AB015D5D84FBCA24BABC67A43C7" ma:contentTypeVersion="16" ma:contentTypeDescription="Create a new document." ma:contentTypeScope="" ma:versionID="9fc3030fd157542ad338cb8622219681">
  <xsd:schema xmlns:xsd="http://www.w3.org/2001/XMLSchema" xmlns:xs="http://www.w3.org/2001/XMLSchema" xmlns:p="http://schemas.microsoft.com/office/2006/metadata/properties" xmlns:ns2="588b04f8-4dae-4f84-88c8-9a8dc78fddc3" xmlns:ns3="e1485b63-d00c-40f5-a547-953a6d10f778" targetNamespace="http://schemas.microsoft.com/office/2006/metadata/properties" ma:root="true" ma:fieldsID="85427b96d277defcc26da8e1efadb0f4" ns2:_="" ns3:_="">
    <xsd:import namespace="588b04f8-4dae-4f84-88c8-9a8dc78fddc3"/>
    <xsd:import namespace="e1485b63-d00c-40f5-a547-953a6d10f7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b04f8-4dae-4f84-88c8-9a8dc78fd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85b63-d00c-40f5-a547-953a6d10f7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343b281-fc6a-4e9a-b4c8-23e8364b8361}" ma:internalName="TaxCatchAll" ma:showField="CatchAllData" ma:web="e1485b63-d00c-40f5-a547-953a6d10f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8b04f8-4dae-4f84-88c8-9a8dc78fddc3">
      <Terms xmlns="http://schemas.microsoft.com/office/infopath/2007/PartnerControls"/>
    </lcf76f155ced4ddcb4097134ff3c332f>
    <TaxCatchAll xmlns="e1485b63-d00c-40f5-a547-953a6d10f7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AA08E-E469-4C5B-95E8-91CDCA0E8D3B}">
  <ds:schemaRefs>
    <ds:schemaRef ds:uri="http://schemas.microsoft.com/sharepoint/v3/contenttype/forms"/>
  </ds:schemaRefs>
</ds:datastoreItem>
</file>

<file path=customXml/itemProps2.xml><?xml version="1.0" encoding="utf-8"?>
<ds:datastoreItem xmlns:ds="http://schemas.openxmlformats.org/officeDocument/2006/customXml" ds:itemID="{735A56FF-4BB1-4410-A9E1-90E613155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b04f8-4dae-4f84-88c8-9a8dc78fddc3"/>
    <ds:schemaRef ds:uri="e1485b63-d00c-40f5-a547-953a6d10f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F5545-EEF7-4D7C-ABB8-C3634CE4867E}">
  <ds:schemaRefs>
    <ds:schemaRef ds:uri="http://schemas.microsoft.com/office/infopath/2007/PartnerControl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588b04f8-4dae-4f84-88c8-9a8dc78fddc3"/>
    <ds:schemaRef ds:uri="http://schemas.openxmlformats.org/package/2006/metadata/core-properties"/>
    <ds:schemaRef ds:uri="e1485b63-d00c-40f5-a547-953a6d10f778"/>
    <ds:schemaRef ds:uri="http://purl.org/dc/terms/"/>
  </ds:schemaRefs>
</ds:datastoreItem>
</file>

<file path=customXml/itemProps4.xml><?xml version="1.0" encoding="utf-8"?>
<ds:datastoreItem xmlns:ds="http://schemas.openxmlformats.org/officeDocument/2006/customXml" ds:itemID="{B99F50BF-35E2-4AA8-A2E4-1065B8C63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17388</TotalTime>
  <Pages>10</Pages>
  <Words>2744</Words>
  <Characters>15647</Characters>
  <Application>Microsoft Office Word</Application>
  <DocSecurity>0</DocSecurity>
  <Lines>130</Lines>
  <Paragraphs>36</Paragraphs>
  <ScaleCrop>false</ScaleCrop>
  <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ECOP Cap FAQ April 2026</dc:title>
  <dc:subject/>
  <dc:creator>Garon, Devon (ELD)</dc:creator>
  <cp:keywords/>
  <dc:description/>
  <cp:lastModifiedBy>Turner, Shannon K (ELD)</cp:lastModifiedBy>
  <cp:revision>372</cp:revision>
  <dcterms:created xsi:type="dcterms:W3CDTF">2025-02-07T09:37:00Z</dcterms:created>
  <dcterms:modified xsi:type="dcterms:W3CDTF">2026-04-28T20:23:00Z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0x01010011339AB015D5D84FBCA24BABC67A43C7</vt:lpwstr>
  </property>
  <property fmtid="{D5CDD505-2E9C-101B-9397-08002B2CF9AE}" pid="3" name="MediaServiceImageTags">
    <vt:lpwstr/>
  </property>
</Properties>
</file>